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639"/>
      </w:tblGrid>
      <w:tr w:rsidR="00FE7095" w:rsidRPr="00FE7095" w:rsidTr="00FE7095">
        <w:trPr>
          <w:tblCellSpacing w:w="0" w:type="dxa"/>
        </w:trPr>
        <w:tc>
          <w:tcPr>
            <w:tcW w:w="0" w:type="auto"/>
            <w:vAlign w:val="center"/>
            <w:hideMark/>
          </w:tcPr>
          <w:p w:rsidR="00FE7095" w:rsidRPr="00FE7095" w:rsidRDefault="00FE7095" w:rsidP="00FE7095">
            <w:pPr>
              <w:spacing w:after="150" w:line="240" w:lineRule="auto"/>
              <w:rPr>
                <w:rFonts w:ascii="Times New Roman" w:eastAsia="Times New Roman" w:hAnsi="Times New Roman" w:cs="Times New Roman"/>
                <w:b/>
                <w:bCs/>
                <w:sz w:val="24"/>
                <w:szCs w:val="24"/>
                <w:lang w:eastAsia="uk-UA"/>
              </w:rPr>
            </w:pPr>
            <w:r w:rsidRPr="00FE7095">
              <w:rPr>
                <w:rFonts w:ascii="Times New Roman" w:eastAsia="Times New Roman" w:hAnsi="Times New Roman" w:cs="Times New Roman"/>
                <w:sz w:val="24"/>
                <w:szCs w:val="24"/>
                <w:lang w:eastAsia="uk-UA"/>
              </w:rPr>
              <w:t>Категорія справи № </w:t>
            </w:r>
          </w:p>
          <w:p w:rsidR="00FE7095" w:rsidRPr="00FE7095" w:rsidRDefault="00FE7095" w:rsidP="00FE7095">
            <w:pPr>
              <w:pBdr>
                <w:bottom w:val="single" w:sz="6" w:space="1" w:color="auto"/>
              </w:pBdr>
              <w:spacing w:after="0" w:line="240" w:lineRule="auto"/>
              <w:jc w:val="center"/>
              <w:rPr>
                <w:rFonts w:ascii="Arial" w:eastAsia="Times New Roman" w:hAnsi="Arial" w:cs="Arial"/>
                <w:vanish/>
                <w:sz w:val="16"/>
                <w:szCs w:val="16"/>
                <w:lang w:eastAsia="uk-UA"/>
              </w:rPr>
            </w:pPr>
            <w:r w:rsidRPr="00FE7095">
              <w:rPr>
                <w:rFonts w:ascii="Arial" w:eastAsia="Times New Roman" w:hAnsi="Arial" w:cs="Arial"/>
                <w:vanish/>
                <w:sz w:val="16"/>
                <w:szCs w:val="16"/>
                <w:lang w:eastAsia="uk-UA"/>
              </w:rPr>
              <w:t>Начало формы</w:t>
            </w:r>
          </w:p>
          <w:p w:rsidR="00FE7095" w:rsidRPr="00FE7095" w:rsidRDefault="00FE7095" w:rsidP="00FE7095">
            <w:pPr>
              <w:spacing w:after="0" w:line="240" w:lineRule="auto"/>
              <w:rPr>
                <w:rFonts w:ascii="Times New Roman" w:eastAsia="Times New Roman" w:hAnsi="Times New Roman" w:cs="Times New Roman"/>
                <w:b/>
                <w:bCs/>
                <w:sz w:val="24"/>
                <w:szCs w:val="24"/>
                <w:lang w:eastAsia="uk-UA"/>
              </w:rPr>
            </w:pPr>
            <w:hyperlink r:id="rId4" w:tooltip="Натисніть для перегляду всіх судових рішень по справі" w:history="1">
              <w:r w:rsidRPr="00FE7095">
                <w:rPr>
                  <w:rFonts w:ascii="Times New Roman" w:eastAsia="Times New Roman" w:hAnsi="Times New Roman" w:cs="Times New Roman"/>
                  <w:b/>
                  <w:bCs/>
                  <w:color w:val="000000"/>
                  <w:sz w:val="24"/>
                  <w:szCs w:val="24"/>
                  <w:lang w:eastAsia="uk-UA"/>
                </w:rPr>
                <w:t>334/3798/17 (2-а/334/423/17)</w:t>
              </w:r>
            </w:hyperlink>
          </w:p>
          <w:p w:rsidR="00FE7095" w:rsidRPr="00FE7095" w:rsidRDefault="00FE7095" w:rsidP="00FE7095">
            <w:pPr>
              <w:pBdr>
                <w:top w:val="single" w:sz="6" w:space="1" w:color="auto"/>
              </w:pBdr>
              <w:spacing w:after="0" w:line="240" w:lineRule="auto"/>
              <w:jc w:val="center"/>
              <w:rPr>
                <w:rFonts w:ascii="Arial" w:eastAsia="Times New Roman" w:hAnsi="Arial" w:cs="Arial"/>
                <w:vanish/>
                <w:sz w:val="16"/>
                <w:szCs w:val="16"/>
                <w:lang w:eastAsia="uk-UA"/>
              </w:rPr>
            </w:pPr>
            <w:r w:rsidRPr="00FE7095">
              <w:rPr>
                <w:rFonts w:ascii="Arial" w:eastAsia="Times New Roman" w:hAnsi="Arial" w:cs="Arial"/>
                <w:vanish/>
                <w:sz w:val="16"/>
                <w:szCs w:val="16"/>
                <w:lang w:eastAsia="uk-UA"/>
              </w:rPr>
              <w:t>Конец формы</w:t>
            </w:r>
          </w:p>
          <w:p w:rsidR="00FE7095" w:rsidRPr="00FE7095" w:rsidRDefault="00FE7095" w:rsidP="00FE7095">
            <w:pPr>
              <w:spacing w:after="0" w:line="240" w:lineRule="auto"/>
              <w:rPr>
                <w:rFonts w:ascii="Times New Roman" w:eastAsia="Times New Roman" w:hAnsi="Times New Roman" w:cs="Times New Roman"/>
                <w:sz w:val="24"/>
                <w:szCs w:val="24"/>
                <w:lang w:eastAsia="uk-UA"/>
              </w:rPr>
            </w:pPr>
            <w:r w:rsidRPr="00FE7095">
              <w:rPr>
                <w:rFonts w:ascii="Times New Roman" w:eastAsia="Times New Roman" w:hAnsi="Times New Roman" w:cs="Times New Roman"/>
                <w:b/>
                <w:bCs/>
                <w:sz w:val="24"/>
                <w:szCs w:val="24"/>
                <w:lang w:eastAsia="uk-UA"/>
              </w:rPr>
              <w:t>: Адміністративні справи (до 01.01.2019); Справи зі спорів з приводу забезпечення громадського порядку та безпеки, національної безпеки та оборони України, зокрема зі спорів щодо:; дорожнього руху; транспорту та перевезення пасажирів; дорожнього руху.</w:t>
            </w:r>
          </w:p>
        </w:tc>
      </w:tr>
      <w:tr w:rsidR="00FE7095" w:rsidRPr="00FE7095" w:rsidTr="00FE7095">
        <w:trPr>
          <w:tblCellSpacing w:w="0" w:type="dxa"/>
        </w:trPr>
        <w:tc>
          <w:tcPr>
            <w:tcW w:w="0" w:type="auto"/>
            <w:vAlign w:val="center"/>
            <w:hideMark/>
          </w:tcPr>
          <w:p w:rsidR="00FE7095" w:rsidRPr="00FE7095" w:rsidRDefault="00FE7095" w:rsidP="00FE7095">
            <w:pPr>
              <w:spacing w:after="0" w:line="240" w:lineRule="auto"/>
              <w:rPr>
                <w:rFonts w:ascii="Times New Roman" w:eastAsia="Times New Roman" w:hAnsi="Times New Roman" w:cs="Times New Roman"/>
                <w:sz w:val="24"/>
                <w:szCs w:val="24"/>
                <w:lang w:eastAsia="uk-UA"/>
              </w:rPr>
            </w:pPr>
            <w:r w:rsidRPr="00FE7095">
              <w:rPr>
                <w:rFonts w:ascii="Times New Roman" w:eastAsia="Times New Roman" w:hAnsi="Times New Roman" w:cs="Times New Roman"/>
                <w:sz w:val="24"/>
                <w:szCs w:val="24"/>
                <w:lang w:eastAsia="uk-UA"/>
              </w:rPr>
              <w:t>Надіслано судом: </w:t>
            </w:r>
            <w:r w:rsidRPr="00FE7095">
              <w:rPr>
                <w:rFonts w:ascii="Times New Roman" w:eastAsia="Times New Roman" w:hAnsi="Times New Roman" w:cs="Times New Roman"/>
                <w:b/>
                <w:bCs/>
                <w:sz w:val="24"/>
                <w:szCs w:val="24"/>
                <w:lang w:eastAsia="uk-UA"/>
              </w:rPr>
              <w:t>26.09.2018.</w:t>
            </w:r>
            <w:r w:rsidRPr="00FE7095">
              <w:rPr>
                <w:rFonts w:ascii="Times New Roman" w:eastAsia="Times New Roman" w:hAnsi="Times New Roman" w:cs="Times New Roman"/>
                <w:sz w:val="24"/>
                <w:szCs w:val="24"/>
                <w:lang w:eastAsia="uk-UA"/>
              </w:rPr>
              <w:t> Зареєстровано: </w:t>
            </w:r>
            <w:r w:rsidRPr="00FE7095">
              <w:rPr>
                <w:rFonts w:ascii="Times New Roman" w:eastAsia="Times New Roman" w:hAnsi="Times New Roman" w:cs="Times New Roman"/>
                <w:b/>
                <w:bCs/>
                <w:sz w:val="24"/>
                <w:szCs w:val="24"/>
                <w:lang w:eastAsia="uk-UA"/>
              </w:rPr>
              <w:t>27.09.2018.</w:t>
            </w:r>
            <w:r w:rsidRPr="00FE7095">
              <w:rPr>
                <w:rFonts w:ascii="Times New Roman" w:eastAsia="Times New Roman" w:hAnsi="Times New Roman" w:cs="Times New Roman"/>
                <w:sz w:val="24"/>
                <w:szCs w:val="24"/>
                <w:lang w:eastAsia="uk-UA"/>
              </w:rPr>
              <w:t> Оприлюднено: </w:t>
            </w:r>
            <w:r w:rsidRPr="00FE7095">
              <w:rPr>
                <w:rFonts w:ascii="Times New Roman" w:eastAsia="Times New Roman" w:hAnsi="Times New Roman" w:cs="Times New Roman"/>
                <w:b/>
                <w:bCs/>
                <w:sz w:val="24"/>
                <w:szCs w:val="24"/>
                <w:lang w:eastAsia="uk-UA"/>
              </w:rPr>
              <w:t>27.09.2018.</w:t>
            </w:r>
          </w:p>
        </w:tc>
      </w:tr>
      <w:tr w:rsidR="00FE7095" w:rsidRPr="00FE7095" w:rsidTr="00FE7095">
        <w:trPr>
          <w:tblCellSpacing w:w="0" w:type="dxa"/>
        </w:trPr>
        <w:tc>
          <w:tcPr>
            <w:tcW w:w="0" w:type="auto"/>
            <w:vAlign w:val="center"/>
            <w:hideMark/>
          </w:tcPr>
          <w:p w:rsidR="00FE7095" w:rsidRPr="00FE7095" w:rsidRDefault="00FE7095" w:rsidP="00FE7095">
            <w:pPr>
              <w:spacing w:after="0" w:line="240" w:lineRule="auto"/>
              <w:rPr>
                <w:rFonts w:ascii="Times New Roman" w:eastAsia="Times New Roman" w:hAnsi="Times New Roman" w:cs="Times New Roman"/>
                <w:sz w:val="24"/>
                <w:szCs w:val="24"/>
                <w:lang w:eastAsia="uk-UA"/>
              </w:rPr>
            </w:pPr>
            <w:r w:rsidRPr="00FE7095">
              <w:rPr>
                <w:rFonts w:ascii="Times New Roman" w:eastAsia="Times New Roman" w:hAnsi="Times New Roman" w:cs="Times New Roman"/>
                <w:sz w:val="24"/>
                <w:szCs w:val="24"/>
                <w:lang w:eastAsia="uk-UA"/>
              </w:rPr>
              <w:t>Дата набрання законної сили: </w:t>
            </w:r>
            <w:r w:rsidRPr="00FE7095">
              <w:rPr>
                <w:rFonts w:ascii="Times New Roman" w:eastAsia="Times New Roman" w:hAnsi="Times New Roman" w:cs="Times New Roman"/>
                <w:b/>
                <w:bCs/>
                <w:sz w:val="24"/>
                <w:szCs w:val="24"/>
                <w:lang w:eastAsia="uk-UA"/>
              </w:rPr>
              <w:t>26.09.2018</w:t>
            </w:r>
          </w:p>
        </w:tc>
      </w:tr>
      <w:tr w:rsidR="00FE7095" w:rsidRPr="00FE7095" w:rsidTr="00FE7095">
        <w:trPr>
          <w:tblCellSpacing w:w="0" w:type="dxa"/>
        </w:trPr>
        <w:tc>
          <w:tcPr>
            <w:tcW w:w="0" w:type="auto"/>
            <w:vAlign w:val="center"/>
            <w:hideMark/>
          </w:tcPr>
          <w:p w:rsidR="00FE7095" w:rsidRPr="00FE7095" w:rsidRDefault="00FE7095" w:rsidP="00FE7095">
            <w:pPr>
              <w:spacing w:after="0" w:line="240" w:lineRule="auto"/>
              <w:rPr>
                <w:rFonts w:ascii="Times New Roman" w:eastAsia="Times New Roman" w:hAnsi="Times New Roman" w:cs="Times New Roman"/>
                <w:sz w:val="24"/>
                <w:szCs w:val="24"/>
                <w:lang w:eastAsia="uk-UA"/>
              </w:rPr>
            </w:pPr>
            <w:r w:rsidRPr="00FE7095">
              <w:rPr>
                <w:rFonts w:ascii="Times New Roman" w:eastAsia="Times New Roman" w:hAnsi="Times New Roman" w:cs="Times New Roman"/>
                <w:sz w:val="24"/>
                <w:szCs w:val="24"/>
                <w:lang w:eastAsia="uk-UA"/>
              </w:rPr>
              <w:t>Номер судового провадження: </w:t>
            </w:r>
            <w:r w:rsidRPr="00FE7095">
              <w:rPr>
                <w:rFonts w:ascii="Times New Roman" w:eastAsia="Times New Roman" w:hAnsi="Times New Roman" w:cs="Times New Roman"/>
                <w:b/>
                <w:bCs/>
                <w:sz w:val="24"/>
                <w:szCs w:val="24"/>
                <w:lang w:eastAsia="uk-UA"/>
              </w:rPr>
              <w:t>не визначено</w:t>
            </w:r>
          </w:p>
        </w:tc>
      </w:tr>
    </w:tbl>
    <w:p w:rsidR="00FE7095" w:rsidRPr="00FE7095" w:rsidRDefault="00FE7095" w:rsidP="00FE7095">
      <w:pPr>
        <w:spacing w:after="0" w:line="240" w:lineRule="auto"/>
        <w:rPr>
          <w:rFonts w:ascii="Times New Roman" w:eastAsia="Times New Roman" w:hAnsi="Times New Roman" w:cs="Times New Roman"/>
          <w:sz w:val="24"/>
          <w:szCs w:val="24"/>
          <w:lang w:eastAsia="uk-UA"/>
        </w:rPr>
      </w:pPr>
      <w:r w:rsidRPr="00FE7095">
        <w:rPr>
          <w:rFonts w:ascii="Times New Roman" w:eastAsia="Times New Roman" w:hAnsi="Times New Roman" w:cs="Times New Roman"/>
          <w:sz w:val="24"/>
          <w:szCs w:val="24"/>
          <w:lang w:eastAsia="uk-UA"/>
        </w:rPr>
        <w:pict>
          <v:rect id="_x0000_i1025" style="width:0;height:1.5pt" o:hralign="center" o:hrstd="t" o:hrnoshade="t" o:hr="t" fillcolor="black" stroked="f"/>
        </w:pict>
      </w:r>
    </w:p>
    <w:p w:rsidR="00FE7095" w:rsidRPr="00FE7095" w:rsidRDefault="00FE7095" w:rsidP="00FE7095">
      <w:pPr>
        <w:spacing w:after="0" w:line="240" w:lineRule="auto"/>
        <w:jc w:val="center"/>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noProof/>
          <w:color w:val="000000"/>
          <w:sz w:val="27"/>
          <w:szCs w:val="27"/>
          <w:lang w:eastAsia="uk-UA"/>
        </w:rPr>
        <w:drawing>
          <wp:inline distT="0" distB="0" distL="0" distR="0">
            <wp:extent cx="9119870" cy="763270"/>
            <wp:effectExtent l="0" t="0" r="508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19870" cy="763270"/>
                    </a:xfrm>
                    <a:prstGeom prst="rect">
                      <a:avLst/>
                    </a:prstGeom>
                    <a:noFill/>
                    <a:ln>
                      <a:noFill/>
                    </a:ln>
                  </pic:spPr>
                </pic:pic>
              </a:graphicData>
            </a:graphic>
          </wp:inline>
        </w:drawing>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ПОСТАНОВА</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Іменем України</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color w:val="000000"/>
          <w:sz w:val="27"/>
          <w:szCs w:val="27"/>
          <w:lang w:eastAsia="uk-UA"/>
        </w:rPr>
        <w:t>26 вересня 2018 року</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color w:val="000000"/>
          <w:sz w:val="27"/>
          <w:szCs w:val="27"/>
          <w:lang w:eastAsia="uk-UA"/>
        </w:rPr>
        <w:t>Київ</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color w:val="000000"/>
          <w:sz w:val="27"/>
          <w:szCs w:val="27"/>
          <w:lang w:eastAsia="uk-UA"/>
        </w:rPr>
        <w:t>справа №334/3798/17 (2-а/334/423/17)</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color w:val="000000"/>
          <w:sz w:val="27"/>
          <w:szCs w:val="27"/>
          <w:lang w:eastAsia="uk-UA"/>
        </w:rPr>
        <w:t>провадження №К/9901/3320/17</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Верховний Суд у складі колегії суддів Касаційного адміністративного суду</w:t>
      </w:r>
      <w:r w:rsidRPr="00FE7095">
        <w:rPr>
          <w:rFonts w:ascii="Times New Roman" w:eastAsia="Times New Roman" w:hAnsi="Times New Roman" w:cs="Times New Roman"/>
          <w:color w:val="000000"/>
          <w:sz w:val="27"/>
          <w:szCs w:val="27"/>
          <w:lang w:eastAsia="uk-UA"/>
        </w:rPr>
        <w:t>:</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color w:val="000000"/>
          <w:sz w:val="27"/>
          <w:szCs w:val="27"/>
          <w:lang w:eastAsia="uk-UA"/>
        </w:rPr>
        <w:t xml:space="preserve">головуючого - </w:t>
      </w:r>
      <w:proofErr w:type="spellStart"/>
      <w:r w:rsidRPr="00FE7095">
        <w:rPr>
          <w:rFonts w:ascii="Times New Roman" w:eastAsia="Times New Roman" w:hAnsi="Times New Roman" w:cs="Times New Roman"/>
          <w:color w:val="000000"/>
          <w:sz w:val="27"/>
          <w:szCs w:val="27"/>
          <w:lang w:eastAsia="uk-UA"/>
        </w:rPr>
        <w:t>Смоковича</w:t>
      </w:r>
      <w:proofErr w:type="spellEnd"/>
      <w:r w:rsidRPr="00FE7095">
        <w:rPr>
          <w:rFonts w:ascii="Times New Roman" w:eastAsia="Times New Roman" w:hAnsi="Times New Roman" w:cs="Times New Roman"/>
          <w:color w:val="000000"/>
          <w:sz w:val="27"/>
          <w:szCs w:val="27"/>
          <w:lang w:eastAsia="uk-UA"/>
        </w:rPr>
        <w:t xml:space="preserve"> М. І.,</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color w:val="000000"/>
          <w:sz w:val="27"/>
          <w:szCs w:val="27"/>
          <w:lang w:eastAsia="uk-UA"/>
        </w:rPr>
        <w:t xml:space="preserve">суддів: Білоуса О. В., </w:t>
      </w:r>
      <w:proofErr w:type="spellStart"/>
      <w:r w:rsidRPr="00FE7095">
        <w:rPr>
          <w:rFonts w:ascii="Times New Roman" w:eastAsia="Times New Roman" w:hAnsi="Times New Roman" w:cs="Times New Roman"/>
          <w:color w:val="000000"/>
          <w:sz w:val="27"/>
          <w:szCs w:val="27"/>
          <w:lang w:eastAsia="uk-UA"/>
        </w:rPr>
        <w:t>Стрелець</w:t>
      </w:r>
      <w:proofErr w:type="spellEnd"/>
      <w:r w:rsidRPr="00FE7095">
        <w:rPr>
          <w:rFonts w:ascii="Times New Roman" w:eastAsia="Times New Roman" w:hAnsi="Times New Roman" w:cs="Times New Roman"/>
          <w:color w:val="000000"/>
          <w:sz w:val="27"/>
          <w:szCs w:val="27"/>
          <w:lang w:eastAsia="uk-UA"/>
        </w:rPr>
        <w:t xml:space="preserve"> Т. Г.,</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color w:val="000000"/>
          <w:sz w:val="27"/>
          <w:szCs w:val="27"/>
          <w:lang w:eastAsia="uk-UA"/>
        </w:rPr>
        <w:t>розглянув у письмовому провадженні у касаційній інстанції адміністративну справу № 334/3798/16</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за позовом</w:t>
      </w:r>
      <w:r w:rsidRPr="00FE7095">
        <w:rPr>
          <w:rFonts w:ascii="Times New Roman" w:eastAsia="Times New Roman" w:hAnsi="Times New Roman" w:cs="Times New Roman"/>
          <w:color w:val="000000"/>
          <w:sz w:val="27"/>
          <w:szCs w:val="27"/>
          <w:lang w:eastAsia="uk-UA"/>
        </w:rPr>
        <w:t xml:space="preserve"> ОСОБА_1 до інспектора роти № 1 батальйону № 2 Управління патрульної поліції у місті Запоріжжя Департаменту патрульної поліції лейтенанта поліції </w:t>
      </w:r>
      <w:proofErr w:type="spellStart"/>
      <w:r w:rsidRPr="00FE7095">
        <w:rPr>
          <w:rFonts w:ascii="Times New Roman" w:eastAsia="Times New Roman" w:hAnsi="Times New Roman" w:cs="Times New Roman"/>
          <w:color w:val="000000"/>
          <w:sz w:val="27"/>
          <w:szCs w:val="27"/>
          <w:lang w:eastAsia="uk-UA"/>
        </w:rPr>
        <w:t>Старніченка</w:t>
      </w:r>
      <w:proofErr w:type="spellEnd"/>
      <w:r w:rsidRPr="00FE7095">
        <w:rPr>
          <w:rFonts w:ascii="Times New Roman" w:eastAsia="Times New Roman" w:hAnsi="Times New Roman" w:cs="Times New Roman"/>
          <w:color w:val="000000"/>
          <w:sz w:val="27"/>
          <w:szCs w:val="27"/>
          <w:lang w:eastAsia="uk-UA"/>
        </w:rPr>
        <w:t xml:space="preserve"> Віталія Сергійовича про визнання дій неправомірними, скасування постанови у справі про адміністративне правопорушення, закриття провадження у справі, провадження по якій відкрито</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за касаційною скаргою </w:t>
      </w:r>
      <w:r w:rsidRPr="00FE7095">
        <w:rPr>
          <w:rFonts w:ascii="Times New Roman" w:eastAsia="Times New Roman" w:hAnsi="Times New Roman" w:cs="Times New Roman"/>
          <w:color w:val="000000"/>
          <w:sz w:val="27"/>
          <w:szCs w:val="27"/>
          <w:lang w:eastAsia="uk-UA"/>
        </w:rPr>
        <w:t xml:space="preserve">Управління патрульної поліції у місті Запоріжжя Департаменту патрульної поліції на постанову Ленінського районного суду міста Запоріжжя від 05 липня 2017 року, прийняту у складі головуючого судді </w:t>
      </w:r>
      <w:proofErr w:type="spellStart"/>
      <w:r w:rsidRPr="00FE7095">
        <w:rPr>
          <w:rFonts w:ascii="Times New Roman" w:eastAsia="Times New Roman" w:hAnsi="Times New Roman" w:cs="Times New Roman"/>
          <w:color w:val="000000"/>
          <w:sz w:val="27"/>
          <w:szCs w:val="27"/>
          <w:lang w:eastAsia="uk-UA"/>
        </w:rPr>
        <w:t>Турбіної</w:t>
      </w:r>
      <w:proofErr w:type="spellEnd"/>
      <w:r w:rsidRPr="00FE7095">
        <w:rPr>
          <w:rFonts w:ascii="Times New Roman" w:eastAsia="Times New Roman" w:hAnsi="Times New Roman" w:cs="Times New Roman"/>
          <w:color w:val="000000"/>
          <w:sz w:val="27"/>
          <w:szCs w:val="27"/>
          <w:lang w:eastAsia="uk-UA"/>
        </w:rPr>
        <w:t xml:space="preserve">  Т. Ф., та ухвалу Дніпропетровського апеляційного адміністративного суду від 29 серпня 2017 року, постановлену у складі колегії суддів: головуючого - Ясенової Т. І., суддів: Головко О. В., </w:t>
      </w:r>
      <w:proofErr w:type="spellStart"/>
      <w:r w:rsidRPr="00FE7095">
        <w:rPr>
          <w:rFonts w:ascii="Times New Roman" w:eastAsia="Times New Roman" w:hAnsi="Times New Roman" w:cs="Times New Roman"/>
          <w:color w:val="000000"/>
          <w:sz w:val="27"/>
          <w:szCs w:val="27"/>
          <w:lang w:eastAsia="uk-UA"/>
        </w:rPr>
        <w:t>Суховарова</w:t>
      </w:r>
      <w:proofErr w:type="spellEnd"/>
      <w:r w:rsidRPr="00FE7095">
        <w:rPr>
          <w:rFonts w:ascii="Times New Roman" w:eastAsia="Times New Roman" w:hAnsi="Times New Roman" w:cs="Times New Roman"/>
          <w:color w:val="000000"/>
          <w:sz w:val="27"/>
          <w:szCs w:val="27"/>
          <w:lang w:eastAsia="uk-UA"/>
        </w:rPr>
        <w:t xml:space="preserve"> А. В.</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І. Суть спору</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lastRenderedPageBreak/>
        <w:t>1.</w:t>
      </w:r>
      <w:r w:rsidRPr="00FE7095">
        <w:rPr>
          <w:rFonts w:ascii="Times New Roman" w:eastAsia="Times New Roman" w:hAnsi="Times New Roman" w:cs="Times New Roman"/>
          <w:color w:val="000000"/>
          <w:sz w:val="27"/>
          <w:szCs w:val="27"/>
          <w:lang w:eastAsia="uk-UA"/>
        </w:rPr>
        <w:t xml:space="preserve"> У червні 2017 року ОСОБА_1 звернувся до суду з адміністративним позовом до інспектора роти № 1 батальйону № 2 Управління патрульної поліції у місті Запоріжжя Департаменту патрульної поліції лейтенанта поліції </w:t>
      </w:r>
      <w:proofErr w:type="spellStart"/>
      <w:r w:rsidRPr="00FE7095">
        <w:rPr>
          <w:rFonts w:ascii="Times New Roman" w:eastAsia="Times New Roman" w:hAnsi="Times New Roman" w:cs="Times New Roman"/>
          <w:color w:val="000000"/>
          <w:sz w:val="27"/>
          <w:szCs w:val="27"/>
          <w:lang w:eastAsia="uk-UA"/>
        </w:rPr>
        <w:t>Старніченка</w:t>
      </w:r>
      <w:proofErr w:type="spellEnd"/>
      <w:r w:rsidRPr="00FE7095">
        <w:rPr>
          <w:rFonts w:ascii="Times New Roman" w:eastAsia="Times New Roman" w:hAnsi="Times New Roman" w:cs="Times New Roman"/>
          <w:color w:val="000000"/>
          <w:sz w:val="27"/>
          <w:szCs w:val="27"/>
          <w:lang w:eastAsia="uk-UA"/>
        </w:rPr>
        <w:t xml:space="preserve"> Віталія Сергійовича, в якому просив:</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      1.1.</w:t>
      </w:r>
      <w:r w:rsidRPr="00FE7095">
        <w:rPr>
          <w:rFonts w:ascii="Times New Roman" w:eastAsia="Times New Roman" w:hAnsi="Times New Roman" w:cs="Times New Roman"/>
          <w:color w:val="000000"/>
          <w:sz w:val="27"/>
          <w:szCs w:val="27"/>
          <w:lang w:eastAsia="uk-UA"/>
        </w:rPr>
        <w:t> визнати протиправними дії відповідача щодо зупинки транспортного засобу позивача та скасування постанови про накладення адміністративного стягнення по справі про адміністративне правопорушення у сфері забезпечення дорожнього руху, зафіксоване в неавтоматичному режимі;</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   1.2. </w:t>
      </w:r>
      <w:r w:rsidRPr="00FE7095">
        <w:rPr>
          <w:rFonts w:ascii="Times New Roman" w:eastAsia="Times New Roman" w:hAnsi="Times New Roman" w:cs="Times New Roman"/>
          <w:color w:val="000000"/>
          <w:sz w:val="27"/>
          <w:szCs w:val="27"/>
          <w:lang w:eastAsia="uk-UA"/>
        </w:rPr>
        <w:t>скасувати постанову серії АР №383594 про притягнення позивача до адміністративної відповідальності за частиною другою </w:t>
      </w:r>
      <w:hyperlink r:id="rId6" w:anchor="985297"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статті 122 Кодексу України про адміністративні правопорушення</w:t>
        </w:r>
      </w:hyperlink>
      <w:r w:rsidRPr="00FE7095">
        <w:rPr>
          <w:rFonts w:ascii="Times New Roman" w:eastAsia="Times New Roman" w:hAnsi="Times New Roman" w:cs="Times New Roman"/>
          <w:color w:val="000000"/>
          <w:sz w:val="27"/>
          <w:szCs w:val="27"/>
          <w:lang w:eastAsia="uk-UA"/>
        </w:rPr>
        <w:t> (далі - </w:t>
      </w:r>
      <w:hyperlink r:id="rId7"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КУпАП</w:t>
        </w:r>
      </w:hyperlink>
      <w:r w:rsidRPr="00FE7095">
        <w:rPr>
          <w:rFonts w:ascii="Times New Roman" w:eastAsia="Times New Roman" w:hAnsi="Times New Roman" w:cs="Times New Roman"/>
          <w:color w:val="000000"/>
          <w:sz w:val="27"/>
          <w:szCs w:val="27"/>
          <w:lang w:eastAsia="uk-UA"/>
        </w:rPr>
        <w:t>) із накладенням стягнення у вигляді штрафу 425,00 грн.;</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      1.3.</w:t>
      </w:r>
      <w:r w:rsidRPr="00FE7095">
        <w:rPr>
          <w:rFonts w:ascii="Times New Roman" w:eastAsia="Times New Roman" w:hAnsi="Times New Roman" w:cs="Times New Roman"/>
          <w:color w:val="000000"/>
          <w:sz w:val="27"/>
          <w:szCs w:val="27"/>
          <w:lang w:eastAsia="uk-UA"/>
        </w:rPr>
        <w:t> закрити провадження у справі про притягнення позивача до адміністративної відповідальності.</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2.</w:t>
      </w:r>
      <w:r w:rsidRPr="00FE7095">
        <w:rPr>
          <w:rFonts w:ascii="Times New Roman" w:eastAsia="Times New Roman" w:hAnsi="Times New Roman" w:cs="Times New Roman"/>
          <w:color w:val="000000"/>
          <w:sz w:val="27"/>
          <w:szCs w:val="27"/>
          <w:lang w:eastAsia="uk-UA"/>
        </w:rPr>
        <w:t xml:space="preserve"> Позовні вимоги обґрунтовані протиправністю дій інспектора роти № 1 батальйону № 2 УПП у м. Запоріжжя ДПП лейтенанта поліції </w:t>
      </w:r>
      <w:proofErr w:type="spellStart"/>
      <w:r w:rsidRPr="00FE7095">
        <w:rPr>
          <w:rFonts w:ascii="Times New Roman" w:eastAsia="Times New Roman" w:hAnsi="Times New Roman" w:cs="Times New Roman"/>
          <w:color w:val="000000"/>
          <w:sz w:val="27"/>
          <w:szCs w:val="27"/>
          <w:lang w:eastAsia="uk-UA"/>
        </w:rPr>
        <w:t>Старніченка</w:t>
      </w:r>
      <w:proofErr w:type="spellEnd"/>
      <w:r w:rsidRPr="00FE7095">
        <w:rPr>
          <w:rFonts w:ascii="Times New Roman" w:eastAsia="Times New Roman" w:hAnsi="Times New Roman" w:cs="Times New Roman"/>
          <w:color w:val="000000"/>
          <w:sz w:val="27"/>
          <w:szCs w:val="27"/>
          <w:lang w:eastAsia="uk-UA"/>
        </w:rPr>
        <w:t xml:space="preserve"> В. С., які полягають у зупинці належного позивачу транспортного засобу та складення відносно нього постанови про притягнення до адміністративної відповідальності за відсутності доказів вчинення адміністративного правопорушення.</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     2.1.</w:t>
      </w:r>
      <w:r w:rsidRPr="00FE7095">
        <w:rPr>
          <w:rFonts w:ascii="Times New Roman" w:eastAsia="Times New Roman" w:hAnsi="Times New Roman" w:cs="Times New Roman"/>
          <w:color w:val="000000"/>
          <w:sz w:val="27"/>
          <w:szCs w:val="27"/>
          <w:lang w:eastAsia="uk-UA"/>
        </w:rPr>
        <w:t xml:space="preserve"> Позивач вказує, що 11 червня 2017 року він дійсно керував транспортним засобом "DAEWOO </w:t>
      </w:r>
      <w:proofErr w:type="spellStart"/>
      <w:r w:rsidRPr="00FE7095">
        <w:rPr>
          <w:rFonts w:ascii="Times New Roman" w:eastAsia="Times New Roman" w:hAnsi="Times New Roman" w:cs="Times New Roman"/>
          <w:color w:val="000000"/>
          <w:sz w:val="27"/>
          <w:szCs w:val="27"/>
          <w:lang w:eastAsia="uk-UA"/>
        </w:rPr>
        <w:t>Lanos</w:t>
      </w:r>
      <w:proofErr w:type="spellEnd"/>
      <w:r w:rsidRPr="00FE7095">
        <w:rPr>
          <w:rFonts w:ascii="Times New Roman" w:eastAsia="Times New Roman" w:hAnsi="Times New Roman" w:cs="Times New Roman"/>
          <w:color w:val="000000"/>
          <w:sz w:val="27"/>
          <w:szCs w:val="27"/>
          <w:lang w:eastAsia="uk-UA"/>
        </w:rPr>
        <w:t>", номерний знак НОМЕР_1, але не здійснював виїзд на зустрічний бік дороги, яка має суцільну смугу, а тому не скоював адміністративне правопорушення, передбачене частиною другою </w:t>
      </w:r>
      <w:hyperlink r:id="rId8" w:anchor="985297"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статті 122 КУпАП</w:t>
        </w:r>
      </w:hyperlink>
      <w:r w:rsidRPr="00FE7095">
        <w:rPr>
          <w:rFonts w:ascii="Times New Roman" w:eastAsia="Times New Roman" w:hAnsi="Times New Roman" w:cs="Times New Roman"/>
          <w:color w:val="000000"/>
          <w:sz w:val="27"/>
          <w:szCs w:val="27"/>
          <w:lang w:eastAsia="uk-UA"/>
        </w:rPr>
        <w:t>.</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   2.2.</w:t>
      </w:r>
      <w:r w:rsidRPr="00FE7095">
        <w:rPr>
          <w:rFonts w:ascii="Times New Roman" w:eastAsia="Times New Roman" w:hAnsi="Times New Roman" w:cs="Times New Roman"/>
          <w:color w:val="000000"/>
          <w:sz w:val="27"/>
          <w:szCs w:val="27"/>
          <w:lang w:eastAsia="uk-UA"/>
        </w:rPr>
        <w:t> Вважаючи постанову серії АР № 383594 від 11 червня 2017 року про накладення адміністративного стягнення у вигляді штрафу в розмірі 425,00 грн. неправомірною, ОСОБА_1 звернувсь до суду з вимогою про визнання протиправними дій, скасування постанови про адміністративне правопорушення, а також закриття провадження у справі.</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ІІ. Встановлені судами фактичні обставини справи</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3.</w:t>
      </w:r>
      <w:r w:rsidRPr="00FE7095">
        <w:rPr>
          <w:rFonts w:ascii="Times New Roman" w:eastAsia="Times New Roman" w:hAnsi="Times New Roman" w:cs="Times New Roman"/>
          <w:color w:val="000000"/>
          <w:sz w:val="27"/>
          <w:szCs w:val="27"/>
          <w:lang w:eastAsia="uk-UA"/>
        </w:rPr>
        <w:t xml:space="preserve"> Інспектором роти № 1 батальйону № 2 УПП у м. Запоріжжя ДПП лейтенантом поліції </w:t>
      </w:r>
      <w:proofErr w:type="spellStart"/>
      <w:r w:rsidRPr="00FE7095">
        <w:rPr>
          <w:rFonts w:ascii="Times New Roman" w:eastAsia="Times New Roman" w:hAnsi="Times New Roman" w:cs="Times New Roman"/>
          <w:color w:val="000000"/>
          <w:sz w:val="27"/>
          <w:szCs w:val="27"/>
          <w:lang w:eastAsia="uk-UA"/>
        </w:rPr>
        <w:t>Старніченко</w:t>
      </w:r>
      <w:proofErr w:type="spellEnd"/>
      <w:r w:rsidRPr="00FE7095">
        <w:rPr>
          <w:rFonts w:ascii="Times New Roman" w:eastAsia="Times New Roman" w:hAnsi="Times New Roman" w:cs="Times New Roman"/>
          <w:color w:val="000000"/>
          <w:sz w:val="27"/>
          <w:szCs w:val="27"/>
          <w:lang w:eastAsia="uk-UA"/>
        </w:rPr>
        <w:t xml:space="preserve"> В. C. прийнято постанову серії АР № 383594 від 11 червня 2017 року про накладення адміністративного стягнення у вигляді штрафу в розмірі 425,00 грн. за порушення вимог пункту 11.4. </w:t>
      </w:r>
      <w:hyperlink r:id="rId9" w:anchor="21" w:tgtFrame="_blank" w:tooltip="Про Правила дорожнього руху; нормативно-правовий акт № 1306 від 10.10.2001" w:history="1">
        <w:r w:rsidRPr="00FE7095">
          <w:rPr>
            <w:rFonts w:ascii="Times New Roman" w:eastAsia="Times New Roman" w:hAnsi="Times New Roman" w:cs="Times New Roman"/>
            <w:color w:val="000000"/>
            <w:sz w:val="27"/>
            <w:szCs w:val="27"/>
            <w:lang w:eastAsia="uk-UA"/>
          </w:rPr>
          <w:t>Правил дорожнього руху</w:t>
        </w:r>
      </w:hyperlink>
      <w:r w:rsidRPr="00FE7095">
        <w:rPr>
          <w:rFonts w:ascii="Times New Roman" w:eastAsia="Times New Roman" w:hAnsi="Times New Roman" w:cs="Times New Roman"/>
          <w:color w:val="000000"/>
          <w:sz w:val="27"/>
          <w:szCs w:val="27"/>
          <w:lang w:eastAsia="uk-UA"/>
        </w:rPr>
        <w:t>, що призвело до скоєння правопорушення, передбаченого частиною другої </w:t>
      </w:r>
      <w:hyperlink r:id="rId10" w:anchor="985297"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статті 122 КУпАП</w:t>
        </w:r>
      </w:hyperlink>
      <w:r w:rsidRPr="00FE7095">
        <w:rPr>
          <w:rFonts w:ascii="Times New Roman" w:eastAsia="Times New Roman" w:hAnsi="Times New Roman" w:cs="Times New Roman"/>
          <w:color w:val="000000"/>
          <w:sz w:val="27"/>
          <w:szCs w:val="27"/>
          <w:lang w:eastAsia="uk-UA"/>
        </w:rPr>
        <w:t>.</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4.</w:t>
      </w:r>
      <w:r w:rsidRPr="00FE7095">
        <w:rPr>
          <w:rFonts w:ascii="Times New Roman" w:eastAsia="Times New Roman" w:hAnsi="Times New Roman" w:cs="Times New Roman"/>
          <w:color w:val="000000"/>
          <w:sz w:val="27"/>
          <w:szCs w:val="27"/>
          <w:lang w:eastAsia="uk-UA"/>
        </w:rPr>
        <w:t xml:space="preserve"> З постанови про адміністративне правопорушення вбачається, що 11 червня 2017 року о 10 год. 25 хв. водій ОСОБА_1, керуючи автомобілем DAEWOO </w:t>
      </w:r>
      <w:proofErr w:type="spellStart"/>
      <w:r w:rsidRPr="00FE7095">
        <w:rPr>
          <w:rFonts w:ascii="Times New Roman" w:eastAsia="Times New Roman" w:hAnsi="Times New Roman" w:cs="Times New Roman"/>
          <w:color w:val="000000"/>
          <w:sz w:val="27"/>
          <w:szCs w:val="27"/>
          <w:lang w:eastAsia="uk-UA"/>
        </w:rPr>
        <w:t>Lanos</w:t>
      </w:r>
      <w:proofErr w:type="spellEnd"/>
      <w:r w:rsidRPr="00FE7095">
        <w:rPr>
          <w:rFonts w:ascii="Times New Roman" w:eastAsia="Times New Roman" w:hAnsi="Times New Roman" w:cs="Times New Roman"/>
          <w:color w:val="000000"/>
          <w:sz w:val="27"/>
          <w:szCs w:val="27"/>
          <w:lang w:eastAsia="uk-UA"/>
        </w:rPr>
        <w:t>, </w:t>
      </w:r>
      <w:proofErr w:type="spellStart"/>
      <w:r w:rsidRPr="00FE7095">
        <w:rPr>
          <w:rFonts w:ascii="Times New Roman" w:eastAsia="Times New Roman" w:hAnsi="Times New Roman" w:cs="Times New Roman"/>
          <w:color w:val="000000"/>
          <w:sz w:val="27"/>
          <w:szCs w:val="27"/>
          <w:lang w:eastAsia="uk-UA"/>
        </w:rPr>
        <w:t>д.н.з</w:t>
      </w:r>
      <w:proofErr w:type="spellEnd"/>
      <w:r w:rsidRPr="00FE7095">
        <w:rPr>
          <w:rFonts w:ascii="Times New Roman" w:eastAsia="Times New Roman" w:hAnsi="Times New Roman" w:cs="Times New Roman"/>
          <w:color w:val="000000"/>
          <w:sz w:val="27"/>
          <w:szCs w:val="27"/>
          <w:lang w:eastAsia="uk-UA"/>
        </w:rPr>
        <w:t>. НОМЕР_1, в м. Запоріжжі по вул. Товариській, 58 здійснив виїзд на зустрічний бік дороги, яка має дві смуги для руху в одному напрямку, чим порушено вимоги пункту 11.4. </w:t>
      </w:r>
      <w:hyperlink r:id="rId11" w:anchor="21" w:tgtFrame="_blank" w:tooltip="Про Правила дорожнього руху; нормативно-правовий акт № 1306 від 10.10.2001" w:history="1">
        <w:r w:rsidRPr="00FE7095">
          <w:rPr>
            <w:rFonts w:ascii="Times New Roman" w:eastAsia="Times New Roman" w:hAnsi="Times New Roman" w:cs="Times New Roman"/>
            <w:color w:val="000000"/>
            <w:sz w:val="27"/>
            <w:szCs w:val="27"/>
            <w:lang w:eastAsia="uk-UA"/>
          </w:rPr>
          <w:t>Правил дорожнього руху</w:t>
        </w:r>
      </w:hyperlink>
      <w:r w:rsidRPr="00FE7095">
        <w:rPr>
          <w:rFonts w:ascii="Times New Roman" w:eastAsia="Times New Roman" w:hAnsi="Times New Roman" w:cs="Times New Roman"/>
          <w:color w:val="000000"/>
          <w:sz w:val="27"/>
          <w:szCs w:val="27"/>
          <w:lang w:eastAsia="uk-UA"/>
        </w:rPr>
        <w:t xml:space="preserve">, </w:t>
      </w:r>
      <w:r w:rsidRPr="00FE7095">
        <w:rPr>
          <w:rFonts w:ascii="Times New Roman" w:eastAsia="Times New Roman" w:hAnsi="Times New Roman" w:cs="Times New Roman"/>
          <w:color w:val="000000"/>
          <w:sz w:val="27"/>
          <w:szCs w:val="27"/>
          <w:lang w:eastAsia="uk-UA"/>
        </w:rPr>
        <w:lastRenderedPageBreak/>
        <w:t>затверджених </w:t>
      </w:r>
      <w:hyperlink r:id="rId12" w:tgtFrame="_blank" w:tooltip="Про Правила дорожнього руху; нормативно-правовий акт № 1306 від 10.10.2001" w:history="1">
        <w:r w:rsidRPr="00FE7095">
          <w:rPr>
            <w:rFonts w:ascii="Times New Roman" w:eastAsia="Times New Roman" w:hAnsi="Times New Roman" w:cs="Times New Roman"/>
            <w:color w:val="000000"/>
            <w:sz w:val="27"/>
            <w:szCs w:val="27"/>
            <w:lang w:eastAsia="uk-UA"/>
          </w:rPr>
          <w:t>постановою Кабінету Міністрів України від 10 жовтня 2001 року № 1306</w:t>
        </w:r>
      </w:hyperlink>
      <w:r w:rsidRPr="00FE7095">
        <w:rPr>
          <w:rFonts w:ascii="Times New Roman" w:eastAsia="Times New Roman" w:hAnsi="Times New Roman" w:cs="Times New Roman"/>
          <w:color w:val="000000"/>
          <w:sz w:val="27"/>
          <w:szCs w:val="27"/>
          <w:lang w:eastAsia="uk-UA"/>
        </w:rPr>
        <w:t> (далі - </w:t>
      </w:r>
      <w:hyperlink r:id="rId13" w:anchor="21" w:tgtFrame="_blank" w:tooltip="Про Правила дорожнього руху; нормативно-правовий акт № 1306 від 10.10.2001" w:history="1">
        <w:r w:rsidRPr="00FE7095">
          <w:rPr>
            <w:rFonts w:ascii="Times New Roman" w:eastAsia="Times New Roman" w:hAnsi="Times New Roman" w:cs="Times New Roman"/>
            <w:color w:val="000000"/>
            <w:sz w:val="27"/>
            <w:szCs w:val="27"/>
            <w:lang w:eastAsia="uk-UA"/>
          </w:rPr>
          <w:t>Правила дорожнього руху</w:t>
        </w:r>
      </w:hyperlink>
      <w:r w:rsidRPr="00FE7095">
        <w:rPr>
          <w:rFonts w:ascii="Times New Roman" w:eastAsia="Times New Roman" w:hAnsi="Times New Roman" w:cs="Times New Roman"/>
          <w:color w:val="000000"/>
          <w:sz w:val="27"/>
          <w:szCs w:val="27"/>
          <w:lang w:eastAsia="uk-UA"/>
        </w:rPr>
        <w:t>) та скоєно адміністративне правопорушення, передбачене частиною другою </w:t>
      </w:r>
      <w:hyperlink r:id="rId14" w:anchor="985297"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статті 122 КУпАП</w:t>
        </w:r>
      </w:hyperlink>
      <w:r w:rsidRPr="00FE7095">
        <w:rPr>
          <w:rFonts w:ascii="Times New Roman" w:eastAsia="Times New Roman" w:hAnsi="Times New Roman" w:cs="Times New Roman"/>
          <w:color w:val="000000"/>
          <w:sz w:val="27"/>
          <w:szCs w:val="27"/>
          <w:lang w:eastAsia="uk-UA"/>
        </w:rPr>
        <w:t>.</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ІІІ. Рішення судів першої та апеляційної інстанцій і мотиви їх ухвалення</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5.</w:t>
      </w:r>
      <w:r w:rsidRPr="00FE7095">
        <w:rPr>
          <w:rFonts w:ascii="Times New Roman" w:eastAsia="Times New Roman" w:hAnsi="Times New Roman" w:cs="Times New Roman"/>
          <w:color w:val="000000"/>
          <w:sz w:val="27"/>
          <w:szCs w:val="27"/>
          <w:lang w:eastAsia="uk-UA"/>
        </w:rPr>
        <w:t> Постановою Ленінського районного суду міста Запоріжжя від 05 липня 2017 року, залишеною без змін ухвалою Дніпропетровського апеляційного адміністративного суду від 29 серпня 2017 року, позовні вимоги задоволено частково.</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color w:val="000000"/>
          <w:sz w:val="27"/>
          <w:szCs w:val="27"/>
          <w:lang w:eastAsia="uk-UA"/>
        </w:rPr>
        <w:t>   </w:t>
      </w:r>
      <w:r w:rsidRPr="00FE7095">
        <w:rPr>
          <w:rFonts w:ascii="Times New Roman" w:eastAsia="Times New Roman" w:hAnsi="Times New Roman" w:cs="Times New Roman"/>
          <w:b/>
          <w:bCs/>
          <w:color w:val="000000"/>
          <w:sz w:val="27"/>
          <w:szCs w:val="27"/>
          <w:lang w:eastAsia="uk-UA"/>
        </w:rPr>
        <w:t>5.1.</w:t>
      </w:r>
      <w:r w:rsidRPr="00FE7095">
        <w:rPr>
          <w:rFonts w:ascii="Times New Roman" w:eastAsia="Times New Roman" w:hAnsi="Times New Roman" w:cs="Times New Roman"/>
          <w:color w:val="000000"/>
          <w:sz w:val="27"/>
          <w:szCs w:val="27"/>
          <w:lang w:eastAsia="uk-UA"/>
        </w:rPr>
        <w:t xml:space="preserve"> Визнано протиправною та скасовано постанову інспектора роти № 1 батальйону № 2 УПП у м. Запоріжжя ДПП лейтенанта поліції </w:t>
      </w:r>
      <w:proofErr w:type="spellStart"/>
      <w:r w:rsidRPr="00FE7095">
        <w:rPr>
          <w:rFonts w:ascii="Times New Roman" w:eastAsia="Times New Roman" w:hAnsi="Times New Roman" w:cs="Times New Roman"/>
          <w:color w:val="000000"/>
          <w:sz w:val="27"/>
          <w:szCs w:val="27"/>
          <w:lang w:eastAsia="uk-UA"/>
        </w:rPr>
        <w:t>Старніченка</w:t>
      </w:r>
      <w:proofErr w:type="spellEnd"/>
      <w:r w:rsidRPr="00FE7095">
        <w:rPr>
          <w:rFonts w:ascii="Times New Roman" w:eastAsia="Times New Roman" w:hAnsi="Times New Roman" w:cs="Times New Roman"/>
          <w:color w:val="000000"/>
          <w:sz w:val="27"/>
          <w:szCs w:val="27"/>
          <w:lang w:eastAsia="uk-UA"/>
        </w:rPr>
        <w:t xml:space="preserve"> В. С. серія АР № 383594 від 11 червня 2017 року.</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       5.2.</w:t>
      </w:r>
      <w:r w:rsidRPr="00FE7095">
        <w:rPr>
          <w:rFonts w:ascii="Times New Roman" w:eastAsia="Times New Roman" w:hAnsi="Times New Roman" w:cs="Times New Roman"/>
          <w:color w:val="000000"/>
          <w:sz w:val="27"/>
          <w:szCs w:val="27"/>
          <w:lang w:eastAsia="uk-UA"/>
        </w:rPr>
        <w:t> В решті позову - відмовлено.</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6.</w:t>
      </w:r>
      <w:r w:rsidRPr="00FE7095">
        <w:rPr>
          <w:rFonts w:ascii="Times New Roman" w:eastAsia="Times New Roman" w:hAnsi="Times New Roman" w:cs="Times New Roman"/>
          <w:color w:val="000000"/>
          <w:sz w:val="27"/>
          <w:szCs w:val="27"/>
          <w:lang w:eastAsia="uk-UA"/>
        </w:rPr>
        <w:t> Задовольняючи частково позовні вимоги, суд першої інстанції виходив з того, що будь-яка розмітка по вул. Товариській, 58 у м. Запоріжжі відсутня.  </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7.</w:t>
      </w:r>
      <w:r w:rsidRPr="00FE7095">
        <w:rPr>
          <w:rFonts w:ascii="Times New Roman" w:eastAsia="Times New Roman" w:hAnsi="Times New Roman" w:cs="Times New Roman"/>
          <w:color w:val="000000"/>
          <w:sz w:val="27"/>
          <w:szCs w:val="27"/>
          <w:lang w:eastAsia="uk-UA"/>
        </w:rPr>
        <w:t> Таку позицію Ленінського районного суду міста Запоріжжя підтримав і Дніпропетровський апеляційний адміністративний суд, який здійснив перегляд цієї справи.</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IV. Касаційне оскарження</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8. </w:t>
      </w:r>
      <w:r w:rsidRPr="00FE7095">
        <w:rPr>
          <w:rFonts w:ascii="Times New Roman" w:eastAsia="Times New Roman" w:hAnsi="Times New Roman" w:cs="Times New Roman"/>
          <w:color w:val="000000"/>
          <w:sz w:val="27"/>
          <w:szCs w:val="27"/>
          <w:lang w:eastAsia="uk-UA"/>
        </w:rPr>
        <w:t>У касаційній скарзі відповідач, посилаючись на порушення судами попередніх інстанцій норм матеріального та процесуального права, просить скасувати їх рішення та ухвалити нове, яким відмовити у позові.</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9. </w:t>
      </w:r>
      <w:r w:rsidRPr="00FE7095">
        <w:rPr>
          <w:rFonts w:ascii="Times New Roman" w:eastAsia="Times New Roman" w:hAnsi="Times New Roman" w:cs="Times New Roman"/>
          <w:color w:val="000000"/>
          <w:sz w:val="27"/>
          <w:szCs w:val="27"/>
          <w:lang w:eastAsia="uk-UA"/>
        </w:rPr>
        <w:t>В обґрунтування касаційної скарги вказує на помилковість висновку судів попередніх інстанцій, оскільки факт вчинення ОСОБА_1 правопорушення було виявлено відповідачем візуально під час несення служби по охороні публічного порядку у місті Запоріжжі та здійсненні нагляду за дорожнім рухом.</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V. Релевантні джерела права й акти їх застосування</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10. </w:t>
      </w:r>
      <w:hyperlink r:id="rId15" w:anchor="2653" w:tgtFrame="_blank" w:tooltip="Кодекс адміністративного судочинства України (ред. з 15.12.2017); нормативно-правовий акт № 2747-IV від 06.07.2005" w:history="1">
        <w:r w:rsidRPr="00FE7095">
          <w:rPr>
            <w:rFonts w:ascii="Times New Roman" w:eastAsia="Times New Roman" w:hAnsi="Times New Roman" w:cs="Times New Roman"/>
            <w:color w:val="000000"/>
            <w:sz w:val="27"/>
            <w:szCs w:val="27"/>
            <w:lang w:eastAsia="uk-UA"/>
          </w:rPr>
          <w:t>Статтею 327 Кодексу адміністративного судочинства України</w:t>
        </w:r>
      </w:hyperlink>
      <w:r w:rsidRPr="00FE7095">
        <w:rPr>
          <w:rFonts w:ascii="Times New Roman" w:eastAsia="Times New Roman" w:hAnsi="Times New Roman" w:cs="Times New Roman"/>
          <w:color w:val="000000"/>
          <w:sz w:val="27"/>
          <w:szCs w:val="27"/>
          <w:lang w:eastAsia="uk-UA"/>
        </w:rPr>
        <w:t> в редакції </w:t>
      </w:r>
      <w:hyperlink r:id="rId16" w:tgtFrame="_blank" w:tooltip="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нормативно-правовий акт № 2147-VIII від 03.10.2017" w:history="1">
        <w:r w:rsidRPr="00FE7095">
          <w:rPr>
            <w:rFonts w:ascii="Times New Roman" w:eastAsia="Times New Roman" w:hAnsi="Times New Roman" w:cs="Times New Roman"/>
            <w:color w:val="000000"/>
            <w:sz w:val="27"/>
            <w:szCs w:val="27"/>
            <w:lang w:eastAsia="uk-UA"/>
          </w:rPr>
          <w:t>Закону України від 03 жовтня 2017 року № 2147-VIII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hyperlink>
      <w:r w:rsidRPr="00FE7095">
        <w:rPr>
          <w:rFonts w:ascii="Times New Roman" w:eastAsia="Times New Roman" w:hAnsi="Times New Roman" w:cs="Times New Roman"/>
          <w:color w:val="000000"/>
          <w:sz w:val="27"/>
          <w:szCs w:val="27"/>
          <w:lang w:eastAsia="uk-UA"/>
        </w:rPr>
        <w:t>, що набув чинності 15 грудня 2017 року (далі - </w:t>
      </w:r>
      <w:hyperlink r:id="rId17" w:tgtFrame="_blank" w:tooltip="Кодекс адміністративного судочинства України (ред. з 15.12.2017); нормативно-правовий акт № 2747-IV від 06.07.2005" w:history="1">
        <w:r w:rsidRPr="00FE7095">
          <w:rPr>
            <w:rFonts w:ascii="Times New Roman" w:eastAsia="Times New Roman" w:hAnsi="Times New Roman" w:cs="Times New Roman"/>
            <w:color w:val="000000"/>
            <w:sz w:val="27"/>
            <w:szCs w:val="27"/>
            <w:lang w:eastAsia="uk-UA"/>
          </w:rPr>
          <w:t>КАС України</w:t>
        </w:r>
      </w:hyperlink>
      <w:r w:rsidRPr="00FE7095">
        <w:rPr>
          <w:rFonts w:ascii="Times New Roman" w:eastAsia="Times New Roman" w:hAnsi="Times New Roman" w:cs="Times New Roman"/>
          <w:color w:val="000000"/>
          <w:sz w:val="27"/>
          <w:szCs w:val="27"/>
          <w:lang w:eastAsia="uk-UA"/>
        </w:rPr>
        <w:t>), обумовлено, що судом касаційної інстанції в адміністративних справах є Верховний Суд.</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11.</w:t>
      </w:r>
      <w:r w:rsidRPr="00FE7095">
        <w:rPr>
          <w:rFonts w:ascii="Times New Roman" w:eastAsia="Times New Roman" w:hAnsi="Times New Roman" w:cs="Times New Roman"/>
          <w:color w:val="000000"/>
          <w:sz w:val="27"/>
          <w:szCs w:val="27"/>
          <w:lang w:eastAsia="uk-UA"/>
        </w:rPr>
        <w:t> За правилами частини третьої </w:t>
      </w:r>
      <w:hyperlink r:id="rId18" w:anchor="48" w:tgtFrame="_blank" w:tooltip="Кодекс адміністративного судочинства України (ред. з 15.12.2017); нормативно-правовий акт № 2747-IV від 06.07.2005" w:history="1">
        <w:r w:rsidRPr="00FE7095">
          <w:rPr>
            <w:rFonts w:ascii="Times New Roman" w:eastAsia="Times New Roman" w:hAnsi="Times New Roman" w:cs="Times New Roman"/>
            <w:color w:val="000000"/>
            <w:sz w:val="27"/>
            <w:szCs w:val="27"/>
            <w:lang w:eastAsia="uk-UA"/>
          </w:rPr>
          <w:t>статті 3 КАС України</w:t>
        </w:r>
      </w:hyperlink>
      <w:r w:rsidRPr="00FE7095">
        <w:rPr>
          <w:rFonts w:ascii="Times New Roman" w:eastAsia="Times New Roman" w:hAnsi="Times New Roman" w:cs="Times New Roman"/>
          <w:color w:val="000000"/>
          <w:sz w:val="27"/>
          <w:szCs w:val="27"/>
          <w:lang w:eastAsia="uk-UA"/>
        </w:rPr>
        <w:t> провадження в адміністративних справах здійснюється відповідно до закону, чинного на час вчинення окремої процесуальної дії, розгляду і вирішення справи.</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lastRenderedPageBreak/>
        <w:t>12.</w:t>
      </w:r>
      <w:r w:rsidRPr="00FE7095">
        <w:rPr>
          <w:rFonts w:ascii="Times New Roman" w:eastAsia="Times New Roman" w:hAnsi="Times New Roman" w:cs="Times New Roman"/>
          <w:color w:val="000000"/>
          <w:sz w:val="27"/>
          <w:szCs w:val="27"/>
          <w:lang w:eastAsia="uk-UA"/>
        </w:rPr>
        <w:t> Відповідно до підпункту 4 пункту 1 </w:t>
      </w:r>
      <w:hyperlink r:id="rId19" w:anchor="3154" w:tgtFrame="_blank" w:tooltip="Кодекс адміністративного судочинства України (ред. з 15.12.2017); нормативно-правовий акт № 2747-IV від 06.07.2005" w:history="1">
        <w:r w:rsidRPr="00FE7095">
          <w:rPr>
            <w:rFonts w:ascii="Times New Roman" w:eastAsia="Times New Roman" w:hAnsi="Times New Roman" w:cs="Times New Roman"/>
            <w:color w:val="000000"/>
            <w:sz w:val="27"/>
            <w:szCs w:val="27"/>
            <w:lang w:eastAsia="uk-UA"/>
          </w:rPr>
          <w:t>розділу VII "Перехідні положення" КАС України</w:t>
        </w:r>
      </w:hyperlink>
      <w:r w:rsidRPr="00FE7095">
        <w:rPr>
          <w:rFonts w:ascii="Times New Roman" w:eastAsia="Times New Roman" w:hAnsi="Times New Roman" w:cs="Times New Roman"/>
          <w:color w:val="000000"/>
          <w:sz w:val="27"/>
          <w:szCs w:val="27"/>
          <w:lang w:eastAsia="uk-UA"/>
        </w:rPr>
        <w:t> касаційні скарги (подання) на судові рішення в адміністративних справах, які подані і розгляд яких не закінчено до набрання чинності цією редакцією Кодексу, передаються до Касаційного адміністративного суду та розглядаються спочатку за правилами, що діють після набрання чинності цією редакцією Кодексу.</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13.</w:t>
      </w:r>
      <w:r w:rsidRPr="00FE7095">
        <w:rPr>
          <w:rFonts w:ascii="Times New Roman" w:eastAsia="Times New Roman" w:hAnsi="Times New Roman" w:cs="Times New Roman"/>
          <w:color w:val="000000"/>
          <w:sz w:val="27"/>
          <w:szCs w:val="27"/>
          <w:lang w:eastAsia="uk-UA"/>
        </w:rPr>
        <w:t> Приписами частини першої </w:t>
      </w:r>
      <w:hyperlink r:id="rId20" w:anchor="2763" w:tgtFrame="_blank" w:tooltip="Кодекс адміністративного судочинства України (ред. з 15.12.2017); нормативно-правовий акт № 2747-IV від 06.07.2005" w:history="1">
        <w:r w:rsidRPr="00FE7095">
          <w:rPr>
            <w:rFonts w:ascii="Times New Roman" w:eastAsia="Times New Roman" w:hAnsi="Times New Roman" w:cs="Times New Roman"/>
            <w:color w:val="000000"/>
            <w:sz w:val="27"/>
            <w:szCs w:val="27"/>
            <w:lang w:eastAsia="uk-UA"/>
          </w:rPr>
          <w:t>статті 341 КАС України</w:t>
        </w:r>
      </w:hyperlink>
      <w:r w:rsidRPr="00FE7095">
        <w:rPr>
          <w:rFonts w:ascii="Times New Roman" w:eastAsia="Times New Roman" w:hAnsi="Times New Roman" w:cs="Times New Roman"/>
          <w:color w:val="000000"/>
          <w:sz w:val="27"/>
          <w:szCs w:val="27"/>
          <w:lang w:eastAsia="uk-UA"/>
        </w:rPr>
        <w:t> визначено, що суд касаційної інстанції переглядає судові рішення в межах доводів та вимог касаційної скарги та на підставі встановлених фактичних обставин справи перевіряє правильність застосування судом першої чи апеляційної інстанції норм матеріального і процесуального права.</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14.</w:t>
      </w:r>
      <w:r w:rsidRPr="00FE7095">
        <w:rPr>
          <w:rFonts w:ascii="Times New Roman" w:eastAsia="Times New Roman" w:hAnsi="Times New Roman" w:cs="Times New Roman"/>
          <w:color w:val="000000"/>
          <w:sz w:val="27"/>
          <w:szCs w:val="27"/>
          <w:lang w:eastAsia="uk-UA"/>
        </w:rPr>
        <w:t> Частиною другою </w:t>
      </w:r>
      <w:hyperlink r:id="rId21" w:anchor="56" w:tgtFrame="_blank" w:tooltip="КОНСТИТУЦІЯ УКРАЇНИ; нормативно-правовий акт № 254к/96-ВР від 28.06.1996" w:history="1">
        <w:r w:rsidRPr="00FE7095">
          <w:rPr>
            <w:rFonts w:ascii="Times New Roman" w:eastAsia="Times New Roman" w:hAnsi="Times New Roman" w:cs="Times New Roman"/>
            <w:color w:val="000000"/>
            <w:sz w:val="27"/>
            <w:szCs w:val="27"/>
            <w:lang w:eastAsia="uk-UA"/>
          </w:rPr>
          <w:t>статті 19 Конституції України</w:t>
        </w:r>
      </w:hyperlink>
      <w:r w:rsidRPr="00FE7095">
        <w:rPr>
          <w:rFonts w:ascii="Times New Roman" w:eastAsia="Times New Roman" w:hAnsi="Times New Roman" w:cs="Times New Roman"/>
          <w:color w:val="000000"/>
          <w:sz w:val="27"/>
          <w:szCs w:val="27"/>
          <w:lang w:eastAsia="uk-UA"/>
        </w:rPr>
        <w:t> обумовлено,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w:t>
      </w:r>
      <w:hyperlink r:id="rId22" w:tgtFrame="_blank" w:tooltip="КОНСТИТУЦІЯ УКРАЇНИ; нормативно-правовий акт № 254к/96-ВР від 28.06.1996" w:history="1">
        <w:r w:rsidRPr="00FE7095">
          <w:rPr>
            <w:rFonts w:ascii="Times New Roman" w:eastAsia="Times New Roman" w:hAnsi="Times New Roman" w:cs="Times New Roman"/>
            <w:color w:val="000000"/>
            <w:sz w:val="27"/>
            <w:szCs w:val="27"/>
            <w:lang w:eastAsia="uk-UA"/>
          </w:rPr>
          <w:t>Конституцією</w:t>
        </w:r>
      </w:hyperlink>
      <w:r w:rsidRPr="00FE7095">
        <w:rPr>
          <w:rFonts w:ascii="Times New Roman" w:eastAsia="Times New Roman" w:hAnsi="Times New Roman" w:cs="Times New Roman"/>
          <w:color w:val="000000"/>
          <w:sz w:val="27"/>
          <w:szCs w:val="27"/>
          <w:lang w:eastAsia="uk-UA"/>
        </w:rPr>
        <w:t> та законами України.</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15.</w:t>
      </w:r>
      <w:r w:rsidRPr="00FE7095">
        <w:rPr>
          <w:rFonts w:ascii="Times New Roman" w:eastAsia="Times New Roman" w:hAnsi="Times New Roman" w:cs="Times New Roman"/>
          <w:color w:val="000000"/>
          <w:sz w:val="27"/>
          <w:szCs w:val="27"/>
          <w:lang w:eastAsia="uk-UA"/>
        </w:rPr>
        <w:t> Відповідно до </w:t>
      </w:r>
      <w:hyperlink r:id="rId23" w:anchor="24" w:tgtFrame="_blank" w:tooltip="Кодекс адміністративного судочинства України (ред. з 15.12.2017); нормативно-правовий акт № 2747-IV від 06.07.2005" w:history="1">
        <w:r w:rsidRPr="00FE7095">
          <w:rPr>
            <w:rFonts w:ascii="Times New Roman" w:eastAsia="Times New Roman" w:hAnsi="Times New Roman" w:cs="Times New Roman"/>
            <w:color w:val="000000"/>
            <w:sz w:val="27"/>
            <w:szCs w:val="27"/>
            <w:lang w:eastAsia="uk-UA"/>
          </w:rPr>
          <w:t>статті 2 КАС України</w:t>
        </w:r>
      </w:hyperlink>
      <w:r w:rsidRPr="00FE7095">
        <w:rPr>
          <w:rFonts w:ascii="Times New Roman" w:eastAsia="Times New Roman" w:hAnsi="Times New Roman" w:cs="Times New Roman"/>
          <w:color w:val="000000"/>
          <w:sz w:val="27"/>
          <w:szCs w:val="27"/>
          <w:lang w:eastAsia="uk-UA"/>
        </w:rPr>
        <w:t> 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    15.1.</w:t>
      </w:r>
      <w:r w:rsidRPr="00FE7095">
        <w:rPr>
          <w:rFonts w:ascii="Times New Roman" w:eastAsia="Times New Roman" w:hAnsi="Times New Roman" w:cs="Times New Roman"/>
          <w:color w:val="000000"/>
          <w:sz w:val="27"/>
          <w:szCs w:val="27"/>
          <w:lang w:eastAsia="uk-UA"/>
        </w:rPr>
        <w:t> У справах щодо оскарження рішень, дій чи бездіяльності суб'єктів владних повноважень адміністративні суди перевіряють, чи прийняті (вчинені) вони: 1) на підставі, у межах повноважень та у спосіб, що визначені </w:t>
      </w:r>
      <w:hyperlink r:id="rId24" w:tgtFrame="_blank" w:tooltip="КОНСТИТУЦІЯ УКРАЇНИ; нормативно-правовий акт № 254к/96-ВР від 28.06.1996" w:history="1">
        <w:r w:rsidRPr="00FE7095">
          <w:rPr>
            <w:rFonts w:ascii="Times New Roman" w:eastAsia="Times New Roman" w:hAnsi="Times New Roman" w:cs="Times New Roman"/>
            <w:color w:val="000000"/>
            <w:sz w:val="27"/>
            <w:szCs w:val="27"/>
            <w:lang w:eastAsia="uk-UA"/>
          </w:rPr>
          <w:t>Конституцією</w:t>
        </w:r>
      </w:hyperlink>
      <w:r w:rsidRPr="00FE7095">
        <w:rPr>
          <w:rFonts w:ascii="Times New Roman" w:eastAsia="Times New Roman" w:hAnsi="Times New Roman" w:cs="Times New Roman"/>
          <w:color w:val="000000"/>
          <w:sz w:val="27"/>
          <w:szCs w:val="27"/>
          <w:lang w:eastAsia="uk-UA"/>
        </w:rPr>
        <w:t xml:space="preserve"> та законами України; 2) з використанням повноваження з метою, з якою це повноваження надано; 3) обґрунтовано, тобто з урахуванням усіх обставин, що мають значення для прийняття рішення (вчинення дії); 4) безсторонньо (неупереджено); 5) добросовісно; 6) розсудливо; 7) з дотриманням принципу рівності перед законом, запобігаючи всім формам дискримінації; 8) </w:t>
      </w:r>
      <w:proofErr w:type="spellStart"/>
      <w:r w:rsidRPr="00FE7095">
        <w:rPr>
          <w:rFonts w:ascii="Times New Roman" w:eastAsia="Times New Roman" w:hAnsi="Times New Roman" w:cs="Times New Roman"/>
          <w:color w:val="000000"/>
          <w:sz w:val="27"/>
          <w:szCs w:val="27"/>
          <w:lang w:eastAsia="uk-UA"/>
        </w:rPr>
        <w:t>пропорційно</w:t>
      </w:r>
      <w:proofErr w:type="spellEnd"/>
      <w:r w:rsidRPr="00FE7095">
        <w:rPr>
          <w:rFonts w:ascii="Times New Roman" w:eastAsia="Times New Roman" w:hAnsi="Times New Roman" w:cs="Times New Roman"/>
          <w:color w:val="000000"/>
          <w:sz w:val="27"/>
          <w:szCs w:val="27"/>
          <w:lang w:eastAsia="uk-UA"/>
        </w:rPr>
        <w:t>,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 9) з урахуванням права особи на участь у процесі прийняття рішення; 10) своєчасно, тобто протягом розумного строку.</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16.</w:t>
      </w:r>
      <w:r w:rsidRPr="00FE7095">
        <w:rPr>
          <w:rFonts w:ascii="Times New Roman" w:eastAsia="Times New Roman" w:hAnsi="Times New Roman" w:cs="Times New Roman"/>
          <w:color w:val="000000"/>
          <w:sz w:val="27"/>
          <w:szCs w:val="27"/>
          <w:lang w:eastAsia="uk-UA"/>
        </w:rPr>
        <w:t> Порядок діяльності органів державної влади, їх посадових осіб, уповноважених складати протоколи про адміністративні правопорушення, розглядати справи про такі правопорушення та притягати винних осіб до адміністративної відповідальн</w:t>
      </w:r>
      <w:bookmarkStart w:id="0" w:name="_GoBack"/>
      <w:bookmarkEnd w:id="0"/>
      <w:r w:rsidRPr="00FE7095">
        <w:rPr>
          <w:rFonts w:ascii="Times New Roman" w:eastAsia="Times New Roman" w:hAnsi="Times New Roman" w:cs="Times New Roman"/>
          <w:color w:val="000000"/>
          <w:sz w:val="27"/>
          <w:szCs w:val="27"/>
          <w:lang w:eastAsia="uk-UA"/>
        </w:rPr>
        <w:t>ості за їх вчинення, регулюється </w:t>
      </w:r>
      <w:hyperlink r:id="rId25"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КУпАП</w:t>
        </w:r>
      </w:hyperlink>
      <w:r w:rsidRPr="00FE7095">
        <w:rPr>
          <w:rFonts w:ascii="Times New Roman" w:eastAsia="Times New Roman" w:hAnsi="Times New Roman" w:cs="Times New Roman"/>
          <w:color w:val="000000"/>
          <w:sz w:val="27"/>
          <w:szCs w:val="27"/>
          <w:lang w:eastAsia="uk-UA"/>
        </w:rPr>
        <w:t>, статтею 7 якого визначено, що ніхто не може бути підданий заходу впливу у зв'язку з адміністративним правопорушенням інакше як на підставах і в порядку, встановлених законом, а провадження у справах про адміністративні правопорушення, у тому числі й віднесених до компетенції органів внутрішніх справ, здійснюється на основі додержання принципу законності.</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lastRenderedPageBreak/>
        <w:t>17.</w:t>
      </w:r>
      <w:r w:rsidRPr="00FE7095">
        <w:rPr>
          <w:rFonts w:ascii="Times New Roman" w:eastAsia="Times New Roman" w:hAnsi="Times New Roman" w:cs="Times New Roman"/>
          <w:color w:val="000000"/>
          <w:sz w:val="27"/>
          <w:szCs w:val="27"/>
          <w:lang w:eastAsia="uk-UA"/>
        </w:rPr>
        <w:t> Згідно зі </w:t>
      </w:r>
      <w:hyperlink r:id="rId26" w:anchor="2797"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статтею 245 КУпАП</w:t>
        </w:r>
      </w:hyperlink>
      <w:r w:rsidRPr="00FE7095">
        <w:rPr>
          <w:rFonts w:ascii="Times New Roman" w:eastAsia="Times New Roman" w:hAnsi="Times New Roman" w:cs="Times New Roman"/>
          <w:color w:val="000000"/>
          <w:sz w:val="27"/>
          <w:szCs w:val="27"/>
          <w:lang w:eastAsia="uk-UA"/>
        </w:rPr>
        <w:t> завданнями провадження у справах про адміністративні правопорушення є, зокрема, своєчасне, повне і об'єктивне з'ясування обставин кожної справи, вирішення її в точній відповідності з законом.</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18.</w:t>
      </w:r>
      <w:r w:rsidRPr="00FE7095">
        <w:rPr>
          <w:rFonts w:ascii="Times New Roman" w:eastAsia="Times New Roman" w:hAnsi="Times New Roman" w:cs="Times New Roman"/>
          <w:color w:val="000000"/>
          <w:sz w:val="27"/>
          <w:szCs w:val="27"/>
          <w:lang w:eastAsia="uk-UA"/>
        </w:rPr>
        <w:t> </w:t>
      </w:r>
      <w:hyperlink r:id="rId27" w:anchor="2799"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Статтею 246 КУпАП</w:t>
        </w:r>
      </w:hyperlink>
      <w:r w:rsidRPr="00FE7095">
        <w:rPr>
          <w:rFonts w:ascii="Times New Roman" w:eastAsia="Times New Roman" w:hAnsi="Times New Roman" w:cs="Times New Roman"/>
          <w:color w:val="000000"/>
          <w:sz w:val="27"/>
          <w:szCs w:val="27"/>
          <w:lang w:eastAsia="uk-UA"/>
        </w:rPr>
        <w:t> передбачено, що порядок провадження в справах про адміністративні правопорушення в органах (посадовими особами), уповноважених розглядати справи про адміністративні правопорушення, визначається цим Кодексом та іншими законами України.</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19.</w:t>
      </w:r>
      <w:r w:rsidRPr="00FE7095">
        <w:rPr>
          <w:rFonts w:ascii="Times New Roman" w:eastAsia="Times New Roman" w:hAnsi="Times New Roman" w:cs="Times New Roman"/>
          <w:color w:val="000000"/>
          <w:sz w:val="27"/>
          <w:szCs w:val="27"/>
          <w:lang w:eastAsia="uk-UA"/>
        </w:rPr>
        <w:t> Пунктом 11 частини першої </w:t>
      </w:r>
      <w:hyperlink r:id="rId28" w:anchor="162" w:tgtFrame="_blank" w:tooltip="Про Національну поліцію; нормативно-правовий акт № 580-VIII від 02.07.2015" w:history="1">
        <w:r w:rsidRPr="00FE7095">
          <w:rPr>
            <w:rFonts w:ascii="Times New Roman" w:eastAsia="Times New Roman" w:hAnsi="Times New Roman" w:cs="Times New Roman"/>
            <w:color w:val="000000"/>
            <w:sz w:val="27"/>
            <w:szCs w:val="27"/>
            <w:lang w:eastAsia="uk-UA"/>
          </w:rPr>
          <w:t>статті 23 Закону України "Про Національну поліцію"</w:t>
        </w:r>
      </w:hyperlink>
      <w:r w:rsidRPr="00FE7095">
        <w:rPr>
          <w:rFonts w:ascii="Times New Roman" w:eastAsia="Times New Roman" w:hAnsi="Times New Roman" w:cs="Times New Roman"/>
          <w:color w:val="000000"/>
          <w:sz w:val="27"/>
          <w:szCs w:val="27"/>
          <w:lang w:eastAsia="uk-UA"/>
        </w:rPr>
        <w:t> визначено, що поліція відповідно до покладених на неї завдань регулює дорожній рух та здійснює контроль за дотриманням </w:t>
      </w:r>
      <w:hyperlink r:id="rId29" w:anchor="21" w:tgtFrame="_blank" w:tooltip="Про Правила дорожнього руху; нормативно-правовий акт № 1306 від 10.10.2001" w:history="1">
        <w:r w:rsidRPr="00FE7095">
          <w:rPr>
            <w:rFonts w:ascii="Times New Roman" w:eastAsia="Times New Roman" w:hAnsi="Times New Roman" w:cs="Times New Roman"/>
            <w:color w:val="000000"/>
            <w:sz w:val="27"/>
            <w:szCs w:val="27"/>
            <w:lang w:eastAsia="uk-UA"/>
          </w:rPr>
          <w:t>Правил дорожнього руху</w:t>
        </w:r>
      </w:hyperlink>
      <w:r w:rsidRPr="00FE7095">
        <w:rPr>
          <w:rFonts w:ascii="Times New Roman" w:eastAsia="Times New Roman" w:hAnsi="Times New Roman" w:cs="Times New Roman"/>
          <w:color w:val="000000"/>
          <w:sz w:val="27"/>
          <w:szCs w:val="27"/>
          <w:lang w:eastAsia="uk-UA"/>
        </w:rPr>
        <w:t> його учасниками та за правомірністю експлуатації транспортних засобів.</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20.</w:t>
      </w:r>
      <w:r w:rsidRPr="00FE7095">
        <w:rPr>
          <w:rFonts w:ascii="Times New Roman" w:eastAsia="Times New Roman" w:hAnsi="Times New Roman" w:cs="Times New Roman"/>
          <w:color w:val="000000"/>
          <w:sz w:val="27"/>
          <w:szCs w:val="27"/>
          <w:lang w:eastAsia="uk-UA"/>
        </w:rPr>
        <w:t> Порядок дорожнього руху на території України, відповідно до </w:t>
      </w:r>
      <w:hyperlink r:id="rId30" w:tgtFrame="_blank" w:tooltip="Про дорожній рух; нормативно-правовий акт № 3353-XII від 30.06.1993" w:history="1">
        <w:r w:rsidRPr="00FE7095">
          <w:rPr>
            <w:rFonts w:ascii="Times New Roman" w:eastAsia="Times New Roman" w:hAnsi="Times New Roman" w:cs="Times New Roman"/>
            <w:color w:val="000000"/>
            <w:sz w:val="27"/>
            <w:szCs w:val="27"/>
            <w:lang w:eastAsia="uk-UA"/>
          </w:rPr>
          <w:t>Закону України "Про дорожній рух" від 30 червня 1993 року № 3353</w:t>
        </w:r>
      </w:hyperlink>
      <w:r w:rsidRPr="00FE7095">
        <w:rPr>
          <w:rFonts w:ascii="Times New Roman" w:eastAsia="Times New Roman" w:hAnsi="Times New Roman" w:cs="Times New Roman"/>
          <w:color w:val="000000"/>
          <w:sz w:val="27"/>
          <w:szCs w:val="27"/>
          <w:lang w:eastAsia="uk-UA"/>
        </w:rPr>
        <w:t>, встановлюють </w:t>
      </w:r>
      <w:hyperlink r:id="rId31" w:anchor="21" w:tgtFrame="_blank" w:tooltip="Про Правила дорожнього руху; нормативно-правовий акт № 1306 від 10.10.2001" w:history="1">
        <w:r w:rsidRPr="00FE7095">
          <w:rPr>
            <w:rFonts w:ascii="Times New Roman" w:eastAsia="Times New Roman" w:hAnsi="Times New Roman" w:cs="Times New Roman"/>
            <w:color w:val="000000"/>
            <w:sz w:val="27"/>
            <w:szCs w:val="27"/>
            <w:lang w:eastAsia="uk-UA"/>
          </w:rPr>
          <w:t>Правила дорожнього руху</w:t>
        </w:r>
      </w:hyperlink>
      <w:r w:rsidRPr="00FE7095">
        <w:rPr>
          <w:rFonts w:ascii="Times New Roman" w:eastAsia="Times New Roman" w:hAnsi="Times New Roman" w:cs="Times New Roman"/>
          <w:color w:val="000000"/>
          <w:sz w:val="27"/>
          <w:szCs w:val="27"/>
          <w:lang w:eastAsia="uk-UA"/>
        </w:rPr>
        <w:t>, затверджені </w:t>
      </w:r>
      <w:hyperlink r:id="rId32" w:tgtFrame="_blank" w:tooltip="Про Правила дорожнього руху; нормативно-правовий акт № 1306 від 10.10.2001" w:history="1">
        <w:r w:rsidRPr="00FE7095">
          <w:rPr>
            <w:rFonts w:ascii="Times New Roman" w:eastAsia="Times New Roman" w:hAnsi="Times New Roman" w:cs="Times New Roman"/>
            <w:color w:val="000000"/>
            <w:sz w:val="27"/>
            <w:szCs w:val="27"/>
            <w:lang w:eastAsia="uk-UA"/>
          </w:rPr>
          <w:t>постановою Кабінету Міністрів України від 10 жовтня 2001 року № 1306</w:t>
        </w:r>
      </w:hyperlink>
      <w:r w:rsidRPr="00FE7095">
        <w:rPr>
          <w:rFonts w:ascii="Times New Roman" w:eastAsia="Times New Roman" w:hAnsi="Times New Roman" w:cs="Times New Roman"/>
          <w:color w:val="000000"/>
          <w:sz w:val="27"/>
          <w:szCs w:val="27"/>
          <w:lang w:eastAsia="uk-UA"/>
        </w:rPr>
        <w:t> (із змінами та доповненнями).</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21. </w:t>
      </w:r>
      <w:r w:rsidRPr="00FE7095">
        <w:rPr>
          <w:rFonts w:ascii="Times New Roman" w:eastAsia="Times New Roman" w:hAnsi="Times New Roman" w:cs="Times New Roman"/>
          <w:color w:val="000000"/>
          <w:sz w:val="27"/>
          <w:szCs w:val="27"/>
          <w:lang w:eastAsia="uk-UA"/>
        </w:rPr>
        <w:t>Відповідно до пункту 1.9. </w:t>
      </w:r>
      <w:hyperlink r:id="rId33" w:anchor="21" w:tgtFrame="_blank" w:tooltip="Про Правила дорожнього руху; нормативно-правовий акт № 1306 від 10.10.2001" w:history="1">
        <w:r w:rsidRPr="00FE7095">
          <w:rPr>
            <w:rFonts w:ascii="Times New Roman" w:eastAsia="Times New Roman" w:hAnsi="Times New Roman" w:cs="Times New Roman"/>
            <w:color w:val="000000"/>
            <w:sz w:val="27"/>
            <w:szCs w:val="27"/>
            <w:lang w:eastAsia="uk-UA"/>
          </w:rPr>
          <w:t>Правил дорожнього руху</w:t>
        </w:r>
      </w:hyperlink>
      <w:r w:rsidRPr="00FE7095">
        <w:rPr>
          <w:rFonts w:ascii="Times New Roman" w:eastAsia="Times New Roman" w:hAnsi="Times New Roman" w:cs="Times New Roman"/>
          <w:color w:val="000000"/>
          <w:sz w:val="27"/>
          <w:szCs w:val="27"/>
          <w:lang w:eastAsia="uk-UA"/>
        </w:rPr>
        <w:t> особи, які порушують ці Правила, несуть відповідальність згідно із законодавством.</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22.</w:t>
      </w:r>
      <w:r w:rsidRPr="00FE7095">
        <w:rPr>
          <w:rFonts w:ascii="Times New Roman" w:eastAsia="Times New Roman" w:hAnsi="Times New Roman" w:cs="Times New Roman"/>
          <w:color w:val="000000"/>
          <w:sz w:val="27"/>
          <w:szCs w:val="27"/>
          <w:lang w:eastAsia="uk-UA"/>
        </w:rPr>
        <w:t> В силу положень </w:t>
      </w:r>
      <w:hyperlink r:id="rId34" w:anchor="986226"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статті 222 КУпАП</w:t>
        </w:r>
      </w:hyperlink>
      <w:r w:rsidRPr="00FE7095">
        <w:rPr>
          <w:rFonts w:ascii="Times New Roman" w:eastAsia="Times New Roman" w:hAnsi="Times New Roman" w:cs="Times New Roman"/>
          <w:color w:val="000000"/>
          <w:sz w:val="27"/>
          <w:szCs w:val="27"/>
          <w:lang w:eastAsia="uk-UA"/>
        </w:rPr>
        <w:t> органи Національної поліції розглядають, в тому числі, справи про порушення </w:t>
      </w:r>
      <w:hyperlink r:id="rId35" w:anchor="21" w:tgtFrame="_blank" w:tooltip="Про Правила дорожнього руху; нормативно-правовий акт № 1306 від 10.10.2001" w:history="1">
        <w:r w:rsidRPr="00FE7095">
          <w:rPr>
            <w:rFonts w:ascii="Times New Roman" w:eastAsia="Times New Roman" w:hAnsi="Times New Roman" w:cs="Times New Roman"/>
            <w:color w:val="000000"/>
            <w:sz w:val="27"/>
            <w:szCs w:val="27"/>
            <w:lang w:eastAsia="uk-UA"/>
          </w:rPr>
          <w:t>правил дорожнього руху</w:t>
        </w:r>
      </w:hyperlink>
      <w:r w:rsidRPr="00FE7095">
        <w:rPr>
          <w:rFonts w:ascii="Times New Roman" w:eastAsia="Times New Roman" w:hAnsi="Times New Roman" w:cs="Times New Roman"/>
          <w:color w:val="000000"/>
          <w:sz w:val="27"/>
          <w:szCs w:val="27"/>
          <w:lang w:eastAsia="uk-UA"/>
        </w:rPr>
        <w:t>, правил, що забезпечують безпеку руху транспорту, правил користування засобами транспорту (ч.ч.1-3, 5-6 ст.121, ст.ст.121-1, 121-2, ч.1-3 ст.122, ч.1 ст.123, ст.ст.124-1-126,) тощо. Від імені органів Національної поліції розглядати справи про адміністративні правопорушення і накладати адміністративні стягнення мають право працівники органів і підрозділів Національної поліції, які мають спеціальні звання, відповідно до покладених на них повноважень.</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23.</w:t>
      </w:r>
      <w:r w:rsidRPr="00FE7095">
        <w:rPr>
          <w:rFonts w:ascii="Times New Roman" w:eastAsia="Times New Roman" w:hAnsi="Times New Roman" w:cs="Times New Roman"/>
          <w:color w:val="000000"/>
          <w:sz w:val="27"/>
          <w:szCs w:val="27"/>
          <w:lang w:eastAsia="uk-UA"/>
        </w:rPr>
        <w:t> У відповідності до вимог частини третьої </w:t>
      </w:r>
      <w:hyperlink r:id="rId36" w:anchor="2827"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статті 254 КУпАП</w:t>
        </w:r>
      </w:hyperlink>
      <w:r w:rsidRPr="00FE7095">
        <w:rPr>
          <w:rFonts w:ascii="Times New Roman" w:eastAsia="Times New Roman" w:hAnsi="Times New Roman" w:cs="Times New Roman"/>
          <w:color w:val="000000"/>
          <w:sz w:val="27"/>
          <w:szCs w:val="27"/>
          <w:lang w:eastAsia="uk-UA"/>
        </w:rPr>
        <w:t> протокол про адміністративне правопорушення не складається у випадках, передбачених </w:t>
      </w:r>
      <w:hyperlink r:id="rId37" w:anchor="2951"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статтею 258 цього Кодексу</w:t>
        </w:r>
      </w:hyperlink>
      <w:r w:rsidRPr="00FE7095">
        <w:rPr>
          <w:rFonts w:ascii="Times New Roman" w:eastAsia="Times New Roman" w:hAnsi="Times New Roman" w:cs="Times New Roman"/>
          <w:color w:val="000000"/>
          <w:sz w:val="27"/>
          <w:szCs w:val="27"/>
          <w:lang w:eastAsia="uk-UA"/>
        </w:rPr>
        <w:t>.</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24.</w:t>
      </w:r>
      <w:r w:rsidRPr="00FE7095">
        <w:rPr>
          <w:rFonts w:ascii="Times New Roman" w:eastAsia="Times New Roman" w:hAnsi="Times New Roman" w:cs="Times New Roman"/>
          <w:color w:val="000000"/>
          <w:sz w:val="27"/>
          <w:szCs w:val="27"/>
          <w:lang w:eastAsia="uk-UA"/>
        </w:rPr>
        <w:t> Згідно з пунктом 4 розділу І Інструкції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затвердженої </w:t>
      </w:r>
      <w:hyperlink r:id="rId38" w:tgtFrame="_blank" w:tooltip="Про затвердження Інструкції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нормативно-правовий акт № 1395 від 07.11.2015" w:history="1">
        <w:r w:rsidRPr="00FE7095">
          <w:rPr>
            <w:rFonts w:ascii="Times New Roman" w:eastAsia="Times New Roman" w:hAnsi="Times New Roman" w:cs="Times New Roman"/>
            <w:color w:val="000000"/>
            <w:sz w:val="27"/>
            <w:szCs w:val="27"/>
            <w:lang w:eastAsia="uk-UA"/>
          </w:rPr>
          <w:t>наказом Міністерства внутрішніх справ України № 1395 від 07 листопада 2015 року</w:t>
        </w:r>
      </w:hyperlink>
      <w:r w:rsidRPr="00FE7095">
        <w:rPr>
          <w:rFonts w:ascii="Times New Roman" w:eastAsia="Times New Roman" w:hAnsi="Times New Roman" w:cs="Times New Roman"/>
          <w:color w:val="000000"/>
          <w:sz w:val="27"/>
          <w:szCs w:val="27"/>
          <w:lang w:eastAsia="uk-UA"/>
        </w:rPr>
        <w:t> та зареєстрованої у Міністерстві юстиції України 10 листопада 2015 року за №1408/27853 (далі - Інструкція), у разі виявлення правопорушення у сфері забезпечення безпеки дорожнього руху, розгляд якого віднесено до компетенції Національної поліції України, поліцейський виносить постанову у справі про адміністративне правопорушення без складання відповідного протоколу.</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   24.1.</w:t>
      </w:r>
      <w:r w:rsidRPr="00FE7095">
        <w:rPr>
          <w:rFonts w:ascii="Times New Roman" w:eastAsia="Times New Roman" w:hAnsi="Times New Roman" w:cs="Times New Roman"/>
          <w:color w:val="000000"/>
          <w:sz w:val="27"/>
          <w:szCs w:val="27"/>
          <w:lang w:eastAsia="uk-UA"/>
        </w:rPr>
        <w:t xml:space="preserve"> Постанова виноситься у разі виявлення адміністративних правопорушень у сфері забезпечення безпеки дорожнього руху, передбачених статтями 80 і 81 (в частині перевищення нормативів вмісту забруднюючих речовин у відпрацьованих газах транспортних засобів), частинами першою, другою, третьою, п'ятою і </w:t>
      </w:r>
      <w:r w:rsidRPr="00FE7095">
        <w:rPr>
          <w:rFonts w:ascii="Times New Roman" w:eastAsia="Times New Roman" w:hAnsi="Times New Roman" w:cs="Times New Roman"/>
          <w:color w:val="000000"/>
          <w:sz w:val="27"/>
          <w:szCs w:val="27"/>
          <w:lang w:eastAsia="uk-UA"/>
        </w:rPr>
        <w:lastRenderedPageBreak/>
        <w:t>шостою статті </w:t>
      </w:r>
      <w:hyperlink r:id="rId39" w:anchor="983902"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121</w:t>
        </w:r>
      </w:hyperlink>
      <w:r w:rsidRPr="00FE7095">
        <w:rPr>
          <w:rFonts w:ascii="Times New Roman" w:eastAsia="Times New Roman" w:hAnsi="Times New Roman" w:cs="Times New Roman"/>
          <w:color w:val="000000"/>
          <w:sz w:val="27"/>
          <w:szCs w:val="27"/>
          <w:lang w:eastAsia="uk-UA"/>
        </w:rPr>
        <w:t>, статтями </w:t>
      </w:r>
      <w:hyperlink r:id="rId40" w:anchor="982807"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121-1</w:t>
        </w:r>
      </w:hyperlink>
      <w:r w:rsidRPr="00FE7095">
        <w:rPr>
          <w:rFonts w:ascii="Times New Roman" w:eastAsia="Times New Roman" w:hAnsi="Times New Roman" w:cs="Times New Roman"/>
          <w:color w:val="000000"/>
          <w:sz w:val="27"/>
          <w:szCs w:val="27"/>
          <w:lang w:eastAsia="uk-UA"/>
        </w:rPr>
        <w:t>, </w:t>
      </w:r>
      <w:hyperlink r:id="rId41" w:anchor="982812"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121-2</w:t>
        </w:r>
      </w:hyperlink>
      <w:r w:rsidRPr="00FE7095">
        <w:rPr>
          <w:rFonts w:ascii="Times New Roman" w:eastAsia="Times New Roman" w:hAnsi="Times New Roman" w:cs="Times New Roman"/>
          <w:color w:val="000000"/>
          <w:sz w:val="27"/>
          <w:szCs w:val="27"/>
          <w:lang w:eastAsia="uk-UA"/>
        </w:rPr>
        <w:t>, частинами першою, другою і третьою статті </w:t>
      </w:r>
      <w:hyperlink r:id="rId42" w:anchor="985297"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122</w:t>
        </w:r>
      </w:hyperlink>
      <w:r w:rsidRPr="00FE7095">
        <w:rPr>
          <w:rFonts w:ascii="Times New Roman" w:eastAsia="Times New Roman" w:hAnsi="Times New Roman" w:cs="Times New Roman"/>
          <w:color w:val="000000"/>
          <w:sz w:val="27"/>
          <w:szCs w:val="27"/>
          <w:lang w:eastAsia="uk-UA"/>
        </w:rPr>
        <w:t>, частиною першою статті </w:t>
      </w:r>
      <w:hyperlink r:id="rId43" w:anchor="984622"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123</w:t>
        </w:r>
      </w:hyperlink>
      <w:r w:rsidRPr="00FE7095">
        <w:rPr>
          <w:rFonts w:ascii="Times New Roman" w:eastAsia="Times New Roman" w:hAnsi="Times New Roman" w:cs="Times New Roman"/>
          <w:color w:val="000000"/>
          <w:sz w:val="27"/>
          <w:szCs w:val="27"/>
          <w:lang w:eastAsia="uk-UA"/>
        </w:rPr>
        <w:t>, статтею </w:t>
      </w:r>
      <w:hyperlink r:id="rId44" w:anchor="1205"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124-1</w:t>
        </w:r>
      </w:hyperlink>
      <w:r w:rsidRPr="00FE7095">
        <w:rPr>
          <w:rFonts w:ascii="Times New Roman" w:eastAsia="Times New Roman" w:hAnsi="Times New Roman" w:cs="Times New Roman"/>
          <w:color w:val="000000"/>
          <w:sz w:val="27"/>
          <w:szCs w:val="27"/>
          <w:lang w:eastAsia="uk-UA"/>
        </w:rPr>
        <w:t>, статтями </w:t>
      </w:r>
      <w:hyperlink r:id="rId45" w:anchor="1212"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125</w:t>
        </w:r>
      </w:hyperlink>
      <w:r w:rsidRPr="00FE7095">
        <w:rPr>
          <w:rFonts w:ascii="Times New Roman" w:eastAsia="Times New Roman" w:hAnsi="Times New Roman" w:cs="Times New Roman"/>
          <w:color w:val="000000"/>
          <w:sz w:val="27"/>
          <w:szCs w:val="27"/>
          <w:lang w:eastAsia="uk-UA"/>
        </w:rPr>
        <w:t>, </w:t>
      </w:r>
      <w:hyperlink r:id="rId46" w:anchor="983920"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126</w:t>
        </w:r>
      </w:hyperlink>
      <w:r w:rsidRPr="00FE7095">
        <w:rPr>
          <w:rFonts w:ascii="Times New Roman" w:eastAsia="Times New Roman" w:hAnsi="Times New Roman" w:cs="Times New Roman"/>
          <w:color w:val="000000"/>
          <w:sz w:val="27"/>
          <w:szCs w:val="27"/>
          <w:lang w:eastAsia="uk-UA"/>
        </w:rPr>
        <w:t>, частинами першою, другою і третьою статті </w:t>
      </w:r>
      <w:hyperlink r:id="rId47" w:anchor="1226"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127</w:t>
        </w:r>
      </w:hyperlink>
      <w:r w:rsidRPr="00FE7095">
        <w:rPr>
          <w:rFonts w:ascii="Times New Roman" w:eastAsia="Times New Roman" w:hAnsi="Times New Roman" w:cs="Times New Roman"/>
          <w:color w:val="000000"/>
          <w:sz w:val="27"/>
          <w:szCs w:val="27"/>
          <w:lang w:eastAsia="uk-UA"/>
        </w:rPr>
        <w:t>,статтями </w:t>
      </w:r>
      <w:hyperlink r:id="rId48" w:anchor="982878"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128</w:t>
        </w:r>
      </w:hyperlink>
      <w:r w:rsidRPr="00FE7095">
        <w:rPr>
          <w:rFonts w:ascii="Times New Roman" w:eastAsia="Times New Roman" w:hAnsi="Times New Roman" w:cs="Times New Roman"/>
          <w:color w:val="000000"/>
          <w:sz w:val="27"/>
          <w:szCs w:val="27"/>
          <w:lang w:eastAsia="uk-UA"/>
        </w:rPr>
        <w:t>, </w:t>
      </w:r>
      <w:hyperlink r:id="rId49" w:anchor="1250"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129</w:t>
        </w:r>
      </w:hyperlink>
      <w:r w:rsidRPr="00FE7095">
        <w:rPr>
          <w:rFonts w:ascii="Times New Roman" w:eastAsia="Times New Roman" w:hAnsi="Times New Roman" w:cs="Times New Roman"/>
          <w:color w:val="000000"/>
          <w:sz w:val="27"/>
          <w:szCs w:val="27"/>
          <w:lang w:eastAsia="uk-UA"/>
        </w:rPr>
        <w:t>, статтею </w:t>
      </w:r>
      <w:hyperlink r:id="rId50" w:anchor="982917"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132-1</w:t>
        </w:r>
      </w:hyperlink>
      <w:r w:rsidRPr="00FE7095">
        <w:rPr>
          <w:rFonts w:ascii="Times New Roman" w:eastAsia="Times New Roman" w:hAnsi="Times New Roman" w:cs="Times New Roman"/>
          <w:color w:val="000000"/>
          <w:sz w:val="27"/>
          <w:szCs w:val="27"/>
          <w:lang w:eastAsia="uk-UA"/>
        </w:rPr>
        <w:t>, частинами шостою і одинадцятою статті </w:t>
      </w:r>
      <w:hyperlink r:id="rId51" w:anchor="982924"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133-1</w:t>
        </w:r>
      </w:hyperlink>
      <w:r w:rsidRPr="00FE7095">
        <w:rPr>
          <w:rFonts w:ascii="Times New Roman" w:eastAsia="Times New Roman" w:hAnsi="Times New Roman" w:cs="Times New Roman"/>
          <w:color w:val="000000"/>
          <w:sz w:val="27"/>
          <w:szCs w:val="27"/>
          <w:lang w:eastAsia="uk-UA"/>
        </w:rPr>
        <w:t>, частинами першою, другою і третьою статті </w:t>
      </w:r>
      <w:hyperlink r:id="rId52" w:anchor="1357"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140 КУпАП</w:t>
        </w:r>
      </w:hyperlink>
      <w:r w:rsidRPr="00FE7095">
        <w:rPr>
          <w:rFonts w:ascii="Times New Roman" w:eastAsia="Times New Roman" w:hAnsi="Times New Roman" w:cs="Times New Roman"/>
          <w:color w:val="000000"/>
          <w:sz w:val="27"/>
          <w:szCs w:val="27"/>
          <w:lang w:eastAsia="uk-UA"/>
        </w:rPr>
        <w:t>.</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25.</w:t>
      </w:r>
      <w:r w:rsidRPr="00FE7095">
        <w:rPr>
          <w:rFonts w:ascii="Times New Roman" w:eastAsia="Times New Roman" w:hAnsi="Times New Roman" w:cs="Times New Roman"/>
          <w:color w:val="000000"/>
          <w:sz w:val="27"/>
          <w:szCs w:val="27"/>
          <w:lang w:eastAsia="uk-UA"/>
        </w:rPr>
        <w:t> Згідно з пунктом 2 розділу ІІІ Інструкції, постанова у справі про адміністративні правопорушення, передбачене </w:t>
      </w:r>
      <w:hyperlink r:id="rId53" w:anchor="983920"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статтею 126 КУпАП</w:t>
        </w:r>
      </w:hyperlink>
      <w:r w:rsidRPr="00FE7095">
        <w:rPr>
          <w:rFonts w:ascii="Times New Roman" w:eastAsia="Times New Roman" w:hAnsi="Times New Roman" w:cs="Times New Roman"/>
          <w:color w:val="000000"/>
          <w:sz w:val="27"/>
          <w:szCs w:val="27"/>
          <w:lang w:eastAsia="uk-UA"/>
        </w:rPr>
        <w:t>, виноситься на місці вчинення адміністративного правопорушення.</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26.</w:t>
      </w:r>
      <w:r w:rsidRPr="00FE7095">
        <w:rPr>
          <w:rFonts w:ascii="Times New Roman" w:eastAsia="Times New Roman" w:hAnsi="Times New Roman" w:cs="Times New Roman"/>
          <w:color w:val="000000"/>
          <w:sz w:val="27"/>
          <w:szCs w:val="27"/>
          <w:lang w:eastAsia="uk-UA"/>
        </w:rPr>
        <w:t> Так, пунктом 8.5.1 </w:t>
      </w:r>
      <w:hyperlink r:id="rId54" w:anchor="21" w:tgtFrame="_blank" w:tooltip="Про Правила дорожнього руху; нормативно-правовий акт № 1306 від 10.10.2001" w:history="1">
        <w:r w:rsidRPr="00FE7095">
          <w:rPr>
            <w:rFonts w:ascii="Times New Roman" w:eastAsia="Times New Roman" w:hAnsi="Times New Roman" w:cs="Times New Roman"/>
            <w:color w:val="000000"/>
            <w:sz w:val="27"/>
            <w:szCs w:val="27"/>
            <w:lang w:eastAsia="uk-UA"/>
          </w:rPr>
          <w:t>Правил дорожнього руху</w:t>
        </w:r>
      </w:hyperlink>
      <w:r w:rsidRPr="00FE7095">
        <w:rPr>
          <w:rFonts w:ascii="Times New Roman" w:eastAsia="Times New Roman" w:hAnsi="Times New Roman" w:cs="Times New Roman"/>
          <w:color w:val="000000"/>
          <w:sz w:val="27"/>
          <w:szCs w:val="27"/>
          <w:lang w:eastAsia="uk-UA"/>
        </w:rPr>
        <w:t> обумовлено, що горизонтальна дорожня розмітка встановлює певний режим і порядок руху. Наноситься на проїзній частині або по верху бордюру у вигляді ліній, стрілок, написів, символів тощо фарбою чи іншими матеріалами відповідного кольору згідно з пунктом 1 розділу 34 цих Правил.</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27.</w:t>
      </w:r>
      <w:r w:rsidRPr="00FE7095">
        <w:rPr>
          <w:rFonts w:ascii="Times New Roman" w:eastAsia="Times New Roman" w:hAnsi="Times New Roman" w:cs="Times New Roman"/>
          <w:color w:val="000000"/>
          <w:sz w:val="27"/>
          <w:szCs w:val="27"/>
          <w:lang w:eastAsia="uk-UA"/>
        </w:rPr>
        <w:t> Відповідно до розділу 34 </w:t>
      </w:r>
      <w:hyperlink r:id="rId55" w:anchor="21" w:tgtFrame="_blank" w:tooltip="Про Правила дорожнього руху; нормативно-правовий акт № 1306 від 10.10.2001" w:history="1">
        <w:r w:rsidRPr="00FE7095">
          <w:rPr>
            <w:rFonts w:ascii="Times New Roman" w:eastAsia="Times New Roman" w:hAnsi="Times New Roman" w:cs="Times New Roman"/>
            <w:color w:val="000000"/>
            <w:sz w:val="27"/>
            <w:szCs w:val="27"/>
            <w:lang w:eastAsia="uk-UA"/>
          </w:rPr>
          <w:t>Правил дорожнього руху</w:t>
        </w:r>
      </w:hyperlink>
      <w:r w:rsidRPr="00FE7095">
        <w:rPr>
          <w:rFonts w:ascii="Times New Roman" w:eastAsia="Times New Roman" w:hAnsi="Times New Roman" w:cs="Times New Roman"/>
          <w:color w:val="000000"/>
          <w:sz w:val="27"/>
          <w:szCs w:val="27"/>
          <w:lang w:eastAsia="uk-UA"/>
        </w:rPr>
        <w:t> лінія 1.1 (вузька суцільна лінія)  - поділяє транспортні потоки протилежних напрямків і позначає межі смуг руху на дорогах; позначає межі проїзної частини, на які в'їзд заборонено; позначає межі місць стоянки транспортних засобів, майданчиків для паркування і край проїзної частини доріг, не віднесених за умовами руху до автомагістралей.</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color w:val="000000"/>
          <w:sz w:val="27"/>
          <w:szCs w:val="27"/>
          <w:lang w:eastAsia="uk-UA"/>
        </w:rPr>
        <w:t>   </w:t>
      </w:r>
      <w:r w:rsidRPr="00FE7095">
        <w:rPr>
          <w:rFonts w:ascii="Times New Roman" w:eastAsia="Times New Roman" w:hAnsi="Times New Roman" w:cs="Times New Roman"/>
          <w:b/>
          <w:bCs/>
          <w:color w:val="000000"/>
          <w:sz w:val="27"/>
          <w:szCs w:val="27"/>
          <w:lang w:eastAsia="uk-UA"/>
        </w:rPr>
        <w:t>27.1.</w:t>
      </w:r>
      <w:r w:rsidRPr="00FE7095">
        <w:rPr>
          <w:rFonts w:ascii="Times New Roman" w:eastAsia="Times New Roman" w:hAnsi="Times New Roman" w:cs="Times New Roman"/>
          <w:color w:val="000000"/>
          <w:sz w:val="27"/>
          <w:szCs w:val="27"/>
          <w:lang w:eastAsia="uk-UA"/>
        </w:rPr>
        <w:t> Лінії 1.1 і 1.3 перетинати забороняється. Якщо лінією 1.1 позначено місце стоянки, майданчик для паркування або край проїзної частини, суміжний з узбіччям, цю лінію перетинати дозволяється.</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color w:val="000000"/>
          <w:sz w:val="27"/>
          <w:szCs w:val="27"/>
          <w:lang w:eastAsia="uk-UA"/>
        </w:rPr>
        <w:t>   </w:t>
      </w:r>
      <w:r w:rsidRPr="00FE7095">
        <w:rPr>
          <w:rFonts w:ascii="Times New Roman" w:eastAsia="Times New Roman" w:hAnsi="Times New Roman" w:cs="Times New Roman"/>
          <w:b/>
          <w:bCs/>
          <w:color w:val="000000"/>
          <w:sz w:val="27"/>
          <w:szCs w:val="27"/>
          <w:lang w:eastAsia="uk-UA"/>
        </w:rPr>
        <w:t>27.2.</w:t>
      </w:r>
      <w:r w:rsidRPr="00FE7095">
        <w:rPr>
          <w:rFonts w:ascii="Times New Roman" w:eastAsia="Times New Roman" w:hAnsi="Times New Roman" w:cs="Times New Roman"/>
          <w:color w:val="000000"/>
          <w:sz w:val="27"/>
          <w:szCs w:val="27"/>
          <w:lang w:eastAsia="uk-UA"/>
        </w:rPr>
        <w:t> Як виняток, за умови забезпечення безпеки дорожнього руху, дозволяється перетинати лінію 1.1 для об'їзду нерухомої перешкоди, розміри якої не дають змоги здійснити її безпечний об'їзд, не перетинаючи цю лінію, а також обгону поодиноких транспортних засобів, що рухаються із швидкістю менше 30 км/год.</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28.</w:t>
      </w:r>
      <w:r w:rsidRPr="00FE7095">
        <w:rPr>
          <w:rFonts w:ascii="Times New Roman" w:eastAsia="Times New Roman" w:hAnsi="Times New Roman" w:cs="Times New Roman"/>
          <w:color w:val="000000"/>
          <w:sz w:val="27"/>
          <w:szCs w:val="27"/>
          <w:lang w:eastAsia="uk-UA"/>
        </w:rPr>
        <w:t> Згідно з пунктом 1 розділу 34 </w:t>
      </w:r>
      <w:hyperlink r:id="rId56" w:anchor="21" w:tgtFrame="_blank" w:tooltip="Про Правила дорожнього руху; нормативно-правовий акт № 1306 від 10.10.2001" w:history="1">
        <w:r w:rsidRPr="00FE7095">
          <w:rPr>
            <w:rFonts w:ascii="Times New Roman" w:eastAsia="Times New Roman" w:hAnsi="Times New Roman" w:cs="Times New Roman"/>
            <w:color w:val="000000"/>
            <w:sz w:val="27"/>
            <w:szCs w:val="27"/>
            <w:lang w:eastAsia="uk-UA"/>
          </w:rPr>
          <w:t>Правил дорожнього руху</w:t>
        </w:r>
      </w:hyperlink>
      <w:r w:rsidRPr="00FE7095">
        <w:rPr>
          <w:rFonts w:ascii="Times New Roman" w:eastAsia="Times New Roman" w:hAnsi="Times New Roman" w:cs="Times New Roman"/>
          <w:color w:val="000000"/>
          <w:sz w:val="27"/>
          <w:szCs w:val="27"/>
          <w:lang w:eastAsia="uk-UA"/>
        </w:rPr>
        <w:t> напрямні острівці в місцях поділу, розгалуження або злиття транспортних потоків позначаються лініями 1.1 та 1.16.1 - 1.16.3., де лінію 1.1 перетинати забороняється.</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29.</w:t>
      </w:r>
      <w:r w:rsidRPr="00FE7095">
        <w:rPr>
          <w:rFonts w:ascii="Times New Roman" w:eastAsia="Times New Roman" w:hAnsi="Times New Roman" w:cs="Times New Roman"/>
          <w:color w:val="000000"/>
          <w:sz w:val="27"/>
          <w:szCs w:val="27"/>
          <w:lang w:eastAsia="uk-UA"/>
        </w:rPr>
        <w:t> За приписами пункту 11.4 </w:t>
      </w:r>
      <w:hyperlink r:id="rId57" w:anchor="21" w:tgtFrame="_blank" w:tooltip="Про Правила дорожнього руху; нормативно-правовий акт № 1306 від 10.10.2001" w:history="1">
        <w:r w:rsidRPr="00FE7095">
          <w:rPr>
            <w:rFonts w:ascii="Times New Roman" w:eastAsia="Times New Roman" w:hAnsi="Times New Roman" w:cs="Times New Roman"/>
            <w:color w:val="000000"/>
            <w:sz w:val="27"/>
            <w:szCs w:val="27"/>
            <w:lang w:eastAsia="uk-UA"/>
          </w:rPr>
          <w:t>розділу Правил дорожнього руху</w:t>
        </w:r>
      </w:hyperlink>
      <w:r w:rsidRPr="00FE7095">
        <w:rPr>
          <w:rFonts w:ascii="Times New Roman" w:eastAsia="Times New Roman" w:hAnsi="Times New Roman" w:cs="Times New Roman"/>
          <w:color w:val="000000"/>
          <w:sz w:val="27"/>
          <w:szCs w:val="27"/>
          <w:lang w:eastAsia="uk-UA"/>
        </w:rPr>
        <w:t> на дорогах з двостороннім рухом, які мають щонайменше дві смуги для руху в одному напрямку, забороняється виїжджати на призначений для зустрічного руху бік дороги.</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30.</w:t>
      </w:r>
      <w:r w:rsidRPr="00FE7095">
        <w:rPr>
          <w:rFonts w:ascii="Times New Roman" w:eastAsia="Times New Roman" w:hAnsi="Times New Roman" w:cs="Times New Roman"/>
          <w:color w:val="000000"/>
          <w:sz w:val="27"/>
          <w:szCs w:val="27"/>
          <w:lang w:eastAsia="uk-UA"/>
        </w:rPr>
        <w:t> Частиною другою </w:t>
      </w:r>
      <w:hyperlink r:id="rId58" w:anchor="985297"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статті 122 КУпАП</w:t>
        </w:r>
      </w:hyperlink>
      <w:r w:rsidRPr="00FE7095">
        <w:rPr>
          <w:rFonts w:ascii="Times New Roman" w:eastAsia="Times New Roman" w:hAnsi="Times New Roman" w:cs="Times New Roman"/>
          <w:color w:val="000000"/>
          <w:sz w:val="27"/>
          <w:szCs w:val="27"/>
          <w:lang w:eastAsia="uk-UA"/>
        </w:rPr>
        <w:t xml:space="preserve"> встановлена адміністративна відповідальність, зокрема, порушення правил проїзду перехресть, зупинок транспортних засобів загального користування, проїзд на заборонний сигнал світлофора або жест регулювальника, порушення правил обгону і зустрічного роз'їзду, безпечної дистанції або інтервалу, розташування транспортних засобів на проїзній частині, порушення правил руху автомагістралями, користування зовнішніми освітлювальними приладами або попереджувальними сигналами при початку руху чи зміні його напрямку, використання цих приладів та їх переобладнання з порушенням вимог відповідних стандартів, користування під час </w:t>
      </w:r>
      <w:r w:rsidRPr="00FE7095">
        <w:rPr>
          <w:rFonts w:ascii="Times New Roman" w:eastAsia="Times New Roman" w:hAnsi="Times New Roman" w:cs="Times New Roman"/>
          <w:color w:val="000000"/>
          <w:sz w:val="27"/>
          <w:szCs w:val="27"/>
          <w:lang w:eastAsia="uk-UA"/>
        </w:rPr>
        <w:lastRenderedPageBreak/>
        <w:t>руху транспортного засобу засобами зв'язку, не обладнаними технічними пристроями, що дозволяють вести перемови без допомоги рук (за винятком водіїв оперативних транспортних засобів під час виконання ними невідкладного службового завдання), а так само порушення правил навчальної їзди - тягнуть за собою накладення штрафу в розмірі двадцяти п'яти неоподатковуваних мінімумів доходів громадян або 50 штрафних балів.</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31.</w:t>
      </w:r>
      <w:r w:rsidRPr="00FE7095">
        <w:rPr>
          <w:rFonts w:ascii="Times New Roman" w:eastAsia="Times New Roman" w:hAnsi="Times New Roman" w:cs="Times New Roman"/>
          <w:color w:val="000000"/>
          <w:sz w:val="27"/>
          <w:szCs w:val="27"/>
          <w:lang w:eastAsia="uk-UA"/>
        </w:rPr>
        <w:t> Відповідно до </w:t>
      </w:r>
      <w:hyperlink r:id="rId59" w:anchor="605397" w:tgtFrame="_blank" w:tooltip="Про дорожній рух; нормативно-правовий акт № 3353-XII від 30.06.1993" w:history="1">
        <w:r w:rsidRPr="00FE7095">
          <w:rPr>
            <w:rFonts w:ascii="Times New Roman" w:eastAsia="Times New Roman" w:hAnsi="Times New Roman" w:cs="Times New Roman"/>
            <w:color w:val="000000"/>
            <w:sz w:val="27"/>
            <w:szCs w:val="27"/>
            <w:lang w:eastAsia="uk-UA"/>
          </w:rPr>
          <w:t>статті 52 Закону України "Про дорожній рух"</w:t>
        </w:r>
      </w:hyperlink>
      <w:r w:rsidRPr="00FE7095">
        <w:rPr>
          <w:rFonts w:ascii="Times New Roman" w:eastAsia="Times New Roman" w:hAnsi="Times New Roman" w:cs="Times New Roman"/>
          <w:color w:val="000000"/>
          <w:sz w:val="27"/>
          <w:szCs w:val="27"/>
          <w:lang w:eastAsia="uk-UA"/>
        </w:rPr>
        <w:t> контроль у сфері безпеки дорожнього руху здійснюється Кабінетом Міністрів України, місцевими органами виконавчої влади та органами місцевого самоврядування, Національною поліцією, іншими спеціально уповноваженими на те державними органами (державний контроль), а також міністерствами, іншими центральними органами виконавчої влади (відомчий контроль).</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32.</w:t>
      </w:r>
      <w:r w:rsidRPr="00FE7095">
        <w:rPr>
          <w:rFonts w:ascii="Times New Roman" w:eastAsia="Times New Roman" w:hAnsi="Times New Roman" w:cs="Times New Roman"/>
          <w:color w:val="000000"/>
          <w:sz w:val="27"/>
          <w:szCs w:val="27"/>
          <w:lang w:eastAsia="uk-UA"/>
        </w:rPr>
        <w:t> За змістом </w:t>
      </w:r>
      <w:hyperlink r:id="rId60" w:anchor="244" w:tgtFrame="_blank" w:tooltip="Про Національну поліцію; нормативно-правовий акт № 580-VIII від 02.07.2015" w:history="1">
        <w:r w:rsidRPr="00FE7095">
          <w:rPr>
            <w:rFonts w:ascii="Times New Roman" w:eastAsia="Times New Roman" w:hAnsi="Times New Roman" w:cs="Times New Roman"/>
            <w:color w:val="000000"/>
            <w:sz w:val="27"/>
            <w:szCs w:val="27"/>
            <w:lang w:eastAsia="uk-UA"/>
          </w:rPr>
          <w:t>статті 31 Закону України "Про Національну поліцію"</w:t>
        </w:r>
      </w:hyperlink>
      <w:r w:rsidRPr="00FE7095">
        <w:rPr>
          <w:rFonts w:ascii="Times New Roman" w:eastAsia="Times New Roman" w:hAnsi="Times New Roman" w:cs="Times New Roman"/>
          <w:color w:val="000000"/>
          <w:sz w:val="27"/>
          <w:szCs w:val="27"/>
          <w:lang w:eastAsia="uk-UA"/>
        </w:rPr>
        <w:t> поліція може застосовувати превентивні заходи, серед яких: перевірка документів особи; опитування особи; зупинення транспортного засобу; застосування технічних приладів і технічних засобів, що мають функції фото - і кінозйомки, відеозапису, засобів фото - і кінозйомки, відеозапису.</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33.</w:t>
      </w:r>
      <w:r w:rsidRPr="00FE7095">
        <w:rPr>
          <w:rFonts w:ascii="Times New Roman" w:eastAsia="Times New Roman" w:hAnsi="Times New Roman" w:cs="Times New Roman"/>
          <w:color w:val="000000"/>
          <w:sz w:val="27"/>
          <w:szCs w:val="27"/>
          <w:lang w:eastAsia="uk-UA"/>
        </w:rPr>
        <w:t> </w:t>
      </w:r>
      <w:hyperlink r:id="rId61" w:anchor="2820"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Статтею 251 КУпАП</w:t>
        </w:r>
      </w:hyperlink>
      <w:r w:rsidRPr="00FE7095">
        <w:rPr>
          <w:rFonts w:ascii="Times New Roman" w:eastAsia="Times New Roman" w:hAnsi="Times New Roman" w:cs="Times New Roman"/>
          <w:color w:val="000000"/>
          <w:sz w:val="27"/>
          <w:szCs w:val="27"/>
          <w:lang w:eastAsia="uk-UA"/>
        </w:rPr>
        <w:t> визначено, що орган (посадова особа) встановлює наявність чи відсутність адміністративного правопорушення, винність особи в його вчиненні та інші обставини, що мають значення для правильного вирішення справи на підставі доказів, тобто будь-яких фактичних даних, які встановлюються, зокрема, поясненнями особи, яка притягається до адміністративної відповідальності, а також іншими документами.</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34.</w:t>
      </w:r>
      <w:r w:rsidRPr="00FE7095">
        <w:rPr>
          <w:rFonts w:ascii="Times New Roman" w:eastAsia="Times New Roman" w:hAnsi="Times New Roman" w:cs="Times New Roman"/>
          <w:color w:val="000000"/>
          <w:sz w:val="27"/>
          <w:szCs w:val="27"/>
          <w:lang w:eastAsia="uk-UA"/>
        </w:rPr>
        <w:t> Згідно зі </w:t>
      </w:r>
      <w:hyperlink r:id="rId62" w:anchor="2822"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статтею 252 КУпАП</w:t>
        </w:r>
      </w:hyperlink>
      <w:r w:rsidRPr="00FE7095">
        <w:rPr>
          <w:rFonts w:ascii="Times New Roman" w:eastAsia="Times New Roman" w:hAnsi="Times New Roman" w:cs="Times New Roman"/>
          <w:color w:val="000000"/>
          <w:sz w:val="27"/>
          <w:szCs w:val="27"/>
          <w:lang w:eastAsia="uk-UA"/>
        </w:rPr>
        <w:t> посадова особа оцінює докази за своїм внутрішнім переконанням, що ґрунтується на всебічному, повному і об'єктивному дослідженні всіх обставин справи в їх сукупності, керуючись законом і правосвідомістю.</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VI. Позиція Верховного Суду</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35. </w:t>
      </w:r>
      <w:r w:rsidRPr="00FE7095">
        <w:rPr>
          <w:rFonts w:ascii="Times New Roman" w:eastAsia="Times New Roman" w:hAnsi="Times New Roman" w:cs="Times New Roman"/>
          <w:color w:val="000000"/>
          <w:sz w:val="27"/>
          <w:szCs w:val="27"/>
          <w:lang w:eastAsia="uk-UA"/>
        </w:rPr>
        <w:t>Аналіз положень </w:t>
      </w:r>
      <w:hyperlink r:id="rId63" w:anchor="2951"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статті 258 КУпАП</w:t>
        </w:r>
      </w:hyperlink>
      <w:r w:rsidRPr="00FE7095">
        <w:rPr>
          <w:rFonts w:ascii="Times New Roman" w:eastAsia="Times New Roman" w:hAnsi="Times New Roman" w:cs="Times New Roman"/>
          <w:color w:val="000000"/>
          <w:sz w:val="27"/>
          <w:szCs w:val="27"/>
          <w:lang w:eastAsia="uk-UA"/>
        </w:rPr>
        <w:t> дає підстави для висновку про надання Національній поліції права не складати протокол про вчинення адміністративних правопорушень у сфері забезпечення безпеки дорожнього руху, зафіксованих в автоматичному режимі.</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36.</w:t>
      </w:r>
      <w:r w:rsidRPr="00FE7095">
        <w:rPr>
          <w:rFonts w:ascii="Times New Roman" w:eastAsia="Times New Roman" w:hAnsi="Times New Roman" w:cs="Times New Roman"/>
          <w:color w:val="000000"/>
          <w:sz w:val="27"/>
          <w:szCs w:val="27"/>
          <w:lang w:eastAsia="uk-UA"/>
        </w:rPr>
        <w:t> Відповідно на ці правовідносини поширюється положення частини четвертої </w:t>
      </w:r>
      <w:hyperlink r:id="rId64" w:anchor="2951"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статті 258 КУпАП</w:t>
        </w:r>
      </w:hyperlink>
      <w:r w:rsidRPr="00FE7095">
        <w:rPr>
          <w:rFonts w:ascii="Times New Roman" w:eastAsia="Times New Roman" w:hAnsi="Times New Roman" w:cs="Times New Roman"/>
          <w:color w:val="000000"/>
          <w:sz w:val="27"/>
          <w:szCs w:val="27"/>
          <w:lang w:eastAsia="uk-UA"/>
        </w:rPr>
        <w:t>, коли уповноваженими органами (посадовими особами) на місці вчинення правопорушення виноситься постанова у справі про адміністративне правопорушення відповідно до вимог </w:t>
      </w:r>
      <w:hyperlink r:id="rId65" w:anchor="3079"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статті 283 цього Кодексу</w:t>
        </w:r>
      </w:hyperlink>
      <w:r w:rsidRPr="00FE7095">
        <w:rPr>
          <w:rFonts w:ascii="Times New Roman" w:eastAsia="Times New Roman" w:hAnsi="Times New Roman" w:cs="Times New Roman"/>
          <w:color w:val="000000"/>
          <w:sz w:val="27"/>
          <w:szCs w:val="27"/>
          <w:lang w:eastAsia="uk-UA"/>
        </w:rPr>
        <w:t>.</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37.</w:t>
      </w:r>
      <w:r w:rsidRPr="00FE7095">
        <w:rPr>
          <w:rFonts w:ascii="Times New Roman" w:eastAsia="Times New Roman" w:hAnsi="Times New Roman" w:cs="Times New Roman"/>
          <w:color w:val="000000"/>
          <w:sz w:val="27"/>
          <w:szCs w:val="27"/>
          <w:lang w:eastAsia="uk-UA"/>
        </w:rPr>
        <w:t> Таким чином під час оформлення матеріалів про адміністративні порушення за вчинення правопорушення у сфері забезпечення безпеки дорожнього руху, зафіксованих в автоматичному режимі, в тому числі, передбаченого </w:t>
      </w:r>
      <w:hyperlink r:id="rId66" w:anchor="985297"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статтею 122 КУпАП</w:t>
        </w:r>
      </w:hyperlink>
      <w:r w:rsidRPr="00FE7095">
        <w:rPr>
          <w:rFonts w:ascii="Times New Roman" w:eastAsia="Times New Roman" w:hAnsi="Times New Roman" w:cs="Times New Roman"/>
          <w:color w:val="000000"/>
          <w:sz w:val="27"/>
          <w:szCs w:val="27"/>
          <w:lang w:eastAsia="uk-UA"/>
        </w:rPr>
        <w:t>, у працівників Національної поліції відсутній обов'язок складати протокол про адміністративне правопорушення.</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lastRenderedPageBreak/>
        <w:t>38.</w:t>
      </w:r>
      <w:r w:rsidRPr="00FE7095">
        <w:rPr>
          <w:rFonts w:ascii="Times New Roman" w:eastAsia="Times New Roman" w:hAnsi="Times New Roman" w:cs="Times New Roman"/>
          <w:color w:val="000000"/>
          <w:sz w:val="27"/>
          <w:szCs w:val="27"/>
          <w:lang w:eastAsia="uk-UA"/>
        </w:rPr>
        <w:t xml:space="preserve"> З оскаржуваної постанови вбачається, що 11 червня 2016 року о 10 год. 25 хв. водій ОСОБА_1, керуючи автомобілем DAEWOO </w:t>
      </w:r>
      <w:proofErr w:type="spellStart"/>
      <w:r w:rsidRPr="00FE7095">
        <w:rPr>
          <w:rFonts w:ascii="Times New Roman" w:eastAsia="Times New Roman" w:hAnsi="Times New Roman" w:cs="Times New Roman"/>
          <w:color w:val="000000"/>
          <w:sz w:val="27"/>
          <w:szCs w:val="27"/>
          <w:lang w:eastAsia="uk-UA"/>
        </w:rPr>
        <w:t>Lanos</w:t>
      </w:r>
      <w:proofErr w:type="spellEnd"/>
      <w:r w:rsidRPr="00FE7095">
        <w:rPr>
          <w:rFonts w:ascii="Times New Roman" w:eastAsia="Times New Roman" w:hAnsi="Times New Roman" w:cs="Times New Roman"/>
          <w:color w:val="000000"/>
          <w:sz w:val="27"/>
          <w:szCs w:val="27"/>
          <w:lang w:eastAsia="uk-UA"/>
        </w:rPr>
        <w:t>, </w:t>
      </w:r>
      <w:proofErr w:type="spellStart"/>
      <w:r w:rsidRPr="00FE7095">
        <w:rPr>
          <w:rFonts w:ascii="Times New Roman" w:eastAsia="Times New Roman" w:hAnsi="Times New Roman" w:cs="Times New Roman"/>
          <w:color w:val="000000"/>
          <w:sz w:val="27"/>
          <w:szCs w:val="27"/>
          <w:lang w:eastAsia="uk-UA"/>
        </w:rPr>
        <w:t>д.н.з</w:t>
      </w:r>
      <w:proofErr w:type="spellEnd"/>
      <w:r w:rsidRPr="00FE7095">
        <w:rPr>
          <w:rFonts w:ascii="Times New Roman" w:eastAsia="Times New Roman" w:hAnsi="Times New Roman" w:cs="Times New Roman"/>
          <w:color w:val="000000"/>
          <w:sz w:val="27"/>
          <w:szCs w:val="27"/>
          <w:lang w:eastAsia="uk-UA"/>
        </w:rPr>
        <w:t>. НОМЕР_1, в м. Запоріжжі по вул. Товариській 58 здійснив виїзд на зустрічний бік дороги, яка має дві смуги для руху в одному напрямку, чим порушено вимоги пункту 11.4. </w:t>
      </w:r>
      <w:hyperlink r:id="rId67" w:anchor="21" w:tgtFrame="_blank" w:tooltip="Про Правила дорожнього руху; нормативно-правовий акт № 1306 від 10.10.2001" w:history="1">
        <w:r w:rsidRPr="00FE7095">
          <w:rPr>
            <w:rFonts w:ascii="Times New Roman" w:eastAsia="Times New Roman" w:hAnsi="Times New Roman" w:cs="Times New Roman"/>
            <w:color w:val="000000"/>
            <w:sz w:val="27"/>
            <w:szCs w:val="27"/>
            <w:lang w:eastAsia="uk-UA"/>
          </w:rPr>
          <w:t>Правил дорожнього руху</w:t>
        </w:r>
      </w:hyperlink>
      <w:r w:rsidRPr="00FE7095">
        <w:rPr>
          <w:rFonts w:ascii="Times New Roman" w:eastAsia="Times New Roman" w:hAnsi="Times New Roman" w:cs="Times New Roman"/>
          <w:color w:val="000000"/>
          <w:sz w:val="27"/>
          <w:szCs w:val="27"/>
          <w:lang w:eastAsia="uk-UA"/>
        </w:rPr>
        <w:t> та скоєно адміністративне правопорушення, передбачене частиною другою </w:t>
      </w:r>
      <w:hyperlink r:id="rId68" w:anchor="985297" w:tgtFrame="_blank" w:tooltip="Кодекс України про адміністративні правопорушення; нормативно-правовий акт № 8073-X від 07.12.1984" w:history="1">
        <w:r w:rsidRPr="00FE7095">
          <w:rPr>
            <w:rFonts w:ascii="Times New Roman" w:eastAsia="Times New Roman" w:hAnsi="Times New Roman" w:cs="Times New Roman"/>
            <w:color w:val="000000"/>
            <w:sz w:val="27"/>
            <w:szCs w:val="27"/>
            <w:lang w:eastAsia="uk-UA"/>
          </w:rPr>
          <w:t>статті 122 КУпАП</w:t>
        </w:r>
      </w:hyperlink>
      <w:r w:rsidRPr="00FE7095">
        <w:rPr>
          <w:rFonts w:ascii="Times New Roman" w:eastAsia="Times New Roman" w:hAnsi="Times New Roman" w:cs="Times New Roman"/>
          <w:color w:val="000000"/>
          <w:sz w:val="27"/>
          <w:szCs w:val="27"/>
          <w:lang w:eastAsia="uk-UA"/>
        </w:rPr>
        <w:t>.</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39.</w:t>
      </w:r>
      <w:r w:rsidRPr="00FE7095">
        <w:rPr>
          <w:rFonts w:ascii="Times New Roman" w:eastAsia="Times New Roman" w:hAnsi="Times New Roman" w:cs="Times New Roman"/>
          <w:color w:val="000000"/>
          <w:sz w:val="27"/>
          <w:szCs w:val="27"/>
          <w:lang w:eastAsia="uk-UA"/>
        </w:rPr>
        <w:t> Водночас, з оглянутого в судах попередніх інстанціях відеозапису з нагрудного реєстратора інспектора патрульної поліції встановлено, що водій ОСОБА_1, виїхавши з дворової території, перетнув вулицю Товариську, після чого був зупинений інспектором патрульної поліції.</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   39.1. </w:t>
      </w:r>
      <w:r w:rsidRPr="00FE7095">
        <w:rPr>
          <w:rFonts w:ascii="Times New Roman" w:eastAsia="Times New Roman" w:hAnsi="Times New Roman" w:cs="Times New Roman"/>
          <w:color w:val="000000"/>
          <w:sz w:val="27"/>
          <w:szCs w:val="27"/>
          <w:lang w:eastAsia="uk-UA"/>
        </w:rPr>
        <w:t>При цьому, будь-яка розмітка на дорозі в районі вулиці Товариської, 58 у місті Запоріжжі відсутня.</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40.</w:t>
      </w:r>
      <w:r w:rsidRPr="00FE7095">
        <w:rPr>
          <w:rFonts w:ascii="Times New Roman" w:eastAsia="Times New Roman" w:hAnsi="Times New Roman" w:cs="Times New Roman"/>
          <w:color w:val="000000"/>
          <w:sz w:val="27"/>
          <w:szCs w:val="27"/>
          <w:lang w:eastAsia="uk-UA"/>
        </w:rPr>
        <w:t> Слід зауважити, що поділ транспортних потоків протилежних напрямків, в тому числі на дорогах, які мають чотири і більше смуг руху, позначення меж смуг руху за наявності двох і більше смуг, призначених для руху в одному напрямку, позначається лініями горизонтальної розмітки відповідно до приписів встановлених розділом 34 </w:t>
      </w:r>
      <w:hyperlink r:id="rId69" w:anchor="21" w:tgtFrame="_blank" w:tooltip="Про Правила дорожнього руху; нормативно-правовий акт № 1306 від 10.10.2001" w:history="1">
        <w:r w:rsidRPr="00FE7095">
          <w:rPr>
            <w:rFonts w:ascii="Times New Roman" w:eastAsia="Times New Roman" w:hAnsi="Times New Roman" w:cs="Times New Roman"/>
            <w:color w:val="000000"/>
            <w:sz w:val="27"/>
            <w:szCs w:val="27"/>
            <w:lang w:eastAsia="uk-UA"/>
          </w:rPr>
          <w:t>Правил дорожнього руху</w:t>
        </w:r>
      </w:hyperlink>
      <w:r w:rsidRPr="00FE7095">
        <w:rPr>
          <w:rFonts w:ascii="Times New Roman" w:eastAsia="Times New Roman" w:hAnsi="Times New Roman" w:cs="Times New Roman"/>
          <w:color w:val="000000"/>
          <w:sz w:val="27"/>
          <w:szCs w:val="27"/>
          <w:lang w:eastAsia="uk-UA"/>
        </w:rPr>
        <w:t>.</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41.</w:t>
      </w:r>
      <w:r w:rsidRPr="00FE7095">
        <w:rPr>
          <w:rFonts w:ascii="Times New Roman" w:eastAsia="Times New Roman" w:hAnsi="Times New Roman" w:cs="Times New Roman"/>
          <w:color w:val="000000"/>
          <w:sz w:val="27"/>
          <w:szCs w:val="27"/>
          <w:lang w:eastAsia="uk-UA"/>
        </w:rPr>
        <w:t> За таких обставин, враховуючи, що під час оглянутого відеозапису встановлено відсутність розмітки по вул. Товариській, 58 у м. Запоріжжі, що, в свою чергу, свідчить про недоведеність вини водія, Верховний Суд погоджується з висновками судів попередніх інстанцій щодо відсутності порушення позивачем правил перетину ліній розмітки, та як наслідок, скоєння правопорушення, яке полягає у виїзді на зустрічний бік дороги, яка має дві смуги для руху в одному напрямку.</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42.</w:t>
      </w:r>
      <w:r w:rsidRPr="00FE7095">
        <w:rPr>
          <w:rFonts w:ascii="Times New Roman" w:eastAsia="Times New Roman" w:hAnsi="Times New Roman" w:cs="Times New Roman"/>
          <w:color w:val="000000"/>
          <w:sz w:val="27"/>
          <w:szCs w:val="27"/>
          <w:lang w:eastAsia="uk-UA"/>
        </w:rPr>
        <w:t> З огляду на викладене, висновки судів попередніх інстанцій є правильними, обґрунтованими, відповідають нормам матеріального та процесуального права, підстави для  скасування чи зміни оскаржуваних судових рішень відсутні.</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43.</w:t>
      </w:r>
      <w:r w:rsidRPr="00FE7095">
        <w:rPr>
          <w:rFonts w:ascii="Times New Roman" w:eastAsia="Times New Roman" w:hAnsi="Times New Roman" w:cs="Times New Roman"/>
          <w:color w:val="000000"/>
          <w:sz w:val="27"/>
          <w:szCs w:val="27"/>
          <w:lang w:eastAsia="uk-UA"/>
        </w:rPr>
        <w:t> Доводи, які містяться в касаційній скарзі, висновків судів та обставин справи не спростовують.</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44.</w:t>
      </w:r>
      <w:r w:rsidRPr="00FE7095">
        <w:rPr>
          <w:rFonts w:ascii="Times New Roman" w:eastAsia="Times New Roman" w:hAnsi="Times New Roman" w:cs="Times New Roman"/>
          <w:color w:val="000000"/>
          <w:sz w:val="27"/>
          <w:szCs w:val="27"/>
          <w:lang w:eastAsia="uk-UA"/>
        </w:rPr>
        <w:t> Зважаючи на приписи </w:t>
      </w:r>
      <w:hyperlink r:id="rId70" w:anchor="2820" w:tgtFrame="_blank" w:tooltip="Кодекс адміністративного судочинства України (ред. з 15.12.2017); нормативно-правовий акт № 2747-IV від 06.07.2005" w:history="1">
        <w:r w:rsidRPr="00FE7095">
          <w:rPr>
            <w:rFonts w:ascii="Times New Roman" w:eastAsia="Times New Roman" w:hAnsi="Times New Roman" w:cs="Times New Roman"/>
            <w:color w:val="000000"/>
            <w:sz w:val="27"/>
            <w:szCs w:val="27"/>
            <w:lang w:eastAsia="uk-UA"/>
          </w:rPr>
          <w:t>статті 350 КАС України</w:t>
        </w:r>
      </w:hyperlink>
      <w:r w:rsidRPr="00FE7095">
        <w:rPr>
          <w:rFonts w:ascii="Times New Roman" w:eastAsia="Times New Roman" w:hAnsi="Times New Roman" w:cs="Times New Roman"/>
          <w:color w:val="000000"/>
          <w:sz w:val="27"/>
          <w:szCs w:val="27"/>
          <w:lang w:eastAsia="uk-UA"/>
        </w:rPr>
        <w:t>, касаційну скаргу необхідно залишити без задоволення, а оскаржувані судові рішення - без змін.</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VII. Судові витрати</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45.</w:t>
      </w:r>
      <w:r w:rsidRPr="00FE7095">
        <w:rPr>
          <w:rFonts w:ascii="Times New Roman" w:eastAsia="Times New Roman" w:hAnsi="Times New Roman" w:cs="Times New Roman"/>
          <w:color w:val="000000"/>
          <w:sz w:val="27"/>
          <w:szCs w:val="27"/>
          <w:lang w:eastAsia="uk-UA"/>
        </w:rPr>
        <w:t> З огляду на результат касаційного розгляду та відсутність документально підтверджених судових витрат, понесених учасниками справи у зв'язку з переглядом справи в суді касаційної інстанції, судові витрати розподілу не підлягають.</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color w:val="000000"/>
          <w:sz w:val="27"/>
          <w:szCs w:val="27"/>
          <w:lang w:eastAsia="uk-UA"/>
        </w:rPr>
        <w:t>Керуючись статтями </w:t>
      </w:r>
      <w:hyperlink r:id="rId71" w:anchor="48" w:tgtFrame="_blank" w:tooltip="Кодекс адміністративного судочинства України (ред. з 15.12.2017); нормативно-правовий акт № 2747-IV від 06.07.2005" w:history="1">
        <w:r w:rsidRPr="00FE7095">
          <w:rPr>
            <w:rFonts w:ascii="Times New Roman" w:eastAsia="Times New Roman" w:hAnsi="Times New Roman" w:cs="Times New Roman"/>
            <w:color w:val="000000"/>
            <w:sz w:val="27"/>
            <w:szCs w:val="27"/>
            <w:lang w:eastAsia="uk-UA"/>
          </w:rPr>
          <w:t>3</w:t>
        </w:r>
      </w:hyperlink>
      <w:r w:rsidRPr="00FE7095">
        <w:rPr>
          <w:rFonts w:ascii="Times New Roman" w:eastAsia="Times New Roman" w:hAnsi="Times New Roman" w:cs="Times New Roman"/>
          <w:color w:val="000000"/>
          <w:sz w:val="27"/>
          <w:szCs w:val="27"/>
          <w:lang w:eastAsia="uk-UA"/>
        </w:rPr>
        <w:t>, </w:t>
      </w:r>
      <w:hyperlink r:id="rId72" w:anchor="2763" w:tgtFrame="_blank" w:tooltip="Кодекс адміністративного судочинства України (ред. з 15.12.2017); нормативно-правовий акт № 2747-IV від 06.07.2005" w:history="1">
        <w:r w:rsidRPr="00FE7095">
          <w:rPr>
            <w:rFonts w:ascii="Times New Roman" w:eastAsia="Times New Roman" w:hAnsi="Times New Roman" w:cs="Times New Roman"/>
            <w:color w:val="000000"/>
            <w:sz w:val="27"/>
            <w:szCs w:val="27"/>
            <w:lang w:eastAsia="uk-UA"/>
          </w:rPr>
          <w:t>341</w:t>
        </w:r>
      </w:hyperlink>
      <w:r w:rsidRPr="00FE7095">
        <w:rPr>
          <w:rFonts w:ascii="Times New Roman" w:eastAsia="Times New Roman" w:hAnsi="Times New Roman" w:cs="Times New Roman"/>
          <w:color w:val="000000"/>
          <w:sz w:val="27"/>
          <w:szCs w:val="27"/>
          <w:lang w:eastAsia="uk-UA"/>
        </w:rPr>
        <w:t>, </w:t>
      </w:r>
      <w:hyperlink r:id="rId73" w:anchor="2785" w:tgtFrame="_blank" w:tooltip="Кодекс адміністративного судочинства України (ред. з 15.12.2017); нормативно-правовий акт № 2747-IV від 06.07.2005" w:history="1">
        <w:r w:rsidRPr="00FE7095">
          <w:rPr>
            <w:rFonts w:ascii="Times New Roman" w:eastAsia="Times New Roman" w:hAnsi="Times New Roman" w:cs="Times New Roman"/>
            <w:color w:val="000000"/>
            <w:sz w:val="27"/>
            <w:szCs w:val="27"/>
            <w:lang w:eastAsia="uk-UA"/>
          </w:rPr>
          <w:t>345</w:t>
        </w:r>
      </w:hyperlink>
      <w:r w:rsidRPr="00FE7095">
        <w:rPr>
          <w:rFonts w:ascii="Times New Roman" w:eastAsia="Times New Roman" w:hAnsi="Times New Roman" w:cs="Times New Roman"/>
          <w:color w:val="000000"/>
          <w:sz w:val="27"/>
          <w:szCs w:val="27"/>
          <w:lang w:eastAsia="uk-UA"/>
        </w:rPr>
        <w:t>, </w:t>
      </w:r>
      <w:hyperlink r:id="rId74" w:anchor="2811" w:tgtFrame="_blank" w:tooltip="Кодекс адміністративного судочинства України (ред. з 15.12.2017); нормативно-правовий акт № 2747-IV від 06.07.2005" w:history="1">
        <w:r w:rsidRPr="00FE7095">
          <w:rPr>
            <w:rFonts w:ascii="Times New Roman" w:eastAsia="Times New Roman" w:hAnsi="Times New Roman" w:cs="Times New Roman"/>
            <w:color w:val="000000"/>
            <w:sz w:val="27"/>
            <w:szCs w:val="27"/>
            <w:lang w:eastAsia="uk-UA"/>
          </w:rPr>
          <w:t>349</w:t>
        </w:r>
      </w:hyperlink>
      <w:r w:rsidRPr="00FE7095">
        <w:rPr>
          <w:rFonts w:ascii="Times New Roman" w:eastAsia="Times New Roman" w:hAnsi="Times New Roman" w:cs="Times New Roman"/>
          <w:color w:val="000000"/>
          <w:sz w:val="27"/>
          <w:szCs w:val="27"/>
          <w:lang w:eastAsia="uk-UA"/>
        </w:rPr>
        <w:t>, </w:t>
      </w:r>
      <w:hyperlink r:id="rId75" w:anchor="2820" w:tgtFrame="_blank" w:tooltip="Кодекс адміністративного судочинства України (ред. з 15.12.2017); нормативно-правовий акт № 2747-IV від 06.07.2005" w:history="1">
        <w:r w:rsidRPr="00FE7095">
          <w:rPr>
            <w:rFonts w:ascii="Times New Roman" w:eastAsia="Times New Roman" w:hAnsi="Times New Roman" w:cs="Times New Roman"/>
            <w:color w:val="000000"/>
            <w:sz w:val="27"/>
            <w:szCs w:val="27"/>
            <w:lang w:eastAsia="uk-UA"/>
          </w:rPr>
          <w:t>350</w:t>
        </w:r>
      </w:hyperlink>
      <w:r w:rsidRPr="00FE7095">
        <w:rPr>
          <w:rFonts w:ascii="Times New Roman" w:eastAsia="Times New Roman" w:hAnsi="Times New Roman" w:cs="Times New Roman"/>
          <w:color w:val="000000"/>
          <w:sz w:val="27"/>
          <w:szCs w:val="27"/>
          <w:lang w:eastAsia="uk-UA"/>
        </w:rPr>
        <w:t>, </w:t>
      </w:r>
      <w:hyperlink r:id="rId76" w:anchor="2853" w:tgtFrame="_blank" w:tooltip="Кодекс адміністративного судочинства України (ред. з 15.12.2017); нормативно-правовий акт № 2747-IV від 06.07.2005" w:history="1">
        <w:r w:rsidRPr="00FE7095">
          <w:rPr>
            <w:rFonts w:ascii="Times New Roman" w:eastAsia="Times New Roman" w:hAnsi="Times New Roman" w:cs="Times New Roman"/>
            <w:color w:val="000000"/>
            <w:sz w:val="27"/>
            <w:szCs w:val="27"/>
            <w:lang w:eastAsia="uk-UA"/>
          </w:rPr>
          <w:t>355</w:t>
        </w:r>
      </w:hyperlink>
      <w:r w:rsidRPr="00FE7095">
        <w:rPr>
          <w:rFonts w:ascii="Times New Roman" w:eastAsia="Times New Roman" w:hAnsi="Times New Roman" w:cs="Times New Roman"/>
          <w:color w:val="000000"/>
          <w:sz w:val="27"/>
          <w:szCs w:val="27"/>
          <w:lang w:eastAsia="uk-UA"/>
        </w:rPr>
        <w:t>, </w:t>
      </w:r>
      <w:hyperlink r:id="rId77" w:anchor="2860" w:tgtFrame="_blank" w:tooltip="Кодекс адміністративного судочинства України (ред. з 15.12.2017); нормативно-правовий акт № 2747-IV від 06.07.2005" w:history="1">
        <w:r w:rsidRPr="00FE7095">
          <w:rPr>
            <w:rFonts w:ascii="Times New Roman" w:eastAsia="Times New Roman" w:hAnsi="Times New Roman" w:cs="Times New Roman"/>
            <w:color w:val="000000"/>
            <w:sz w:val="27"/>
            <w:szCs w:val="27"/>
            <w:lang w:eastAsia="uk-UA"/>
          </w:rPr>
          <w:t>356</w:t>
        </w:r>
      </w:hyperlink>
      <w:r w:rsidRPr="00FE7095">
        <w:rPr>
          <w:rFonts w:ascii="Times New Roman" w:eastAsia="Times New Roman" w:hAnsi="Times New Roman" w:cs="Times New Roman"/>
          <w:color w:val="000000"/>
          <w:sz w:val="27"/>
          <w:szCs w:val="27"/>
          <w:lang w:eastAsia="uk-UA"/>
        </w:rPr>
        <w:t>, </w:t>
      </w:r>
      <w:hyperlink r:id="rId78" w:anchor="2892" w:tgtFrame="_blank" w:tooltip="Кодекс адміністративного судочинства України (ред. з 15.12.2017); нормативно-правовий акт № 2747-IV від 06.07.2005" w:history="1">
        <w:r w:rsidRPr="00FE7095">
          <w:rPr>
            <w:rFonts w:ascii="Times New Roman" w:eastAsia="Times New Roman" w:hAnsi="Times New Roman" w:cs="Times New Roman"/>
            <w:color w:val="000000"/>
            <w:sz w:val="27"/>
            <w:szCs w:val="27"/>
            <w:lang w:eastAsia="uk-UA"/>
          </w:rPr>
          <w:t>359 КАС України</w:t>
        </w:r>
      </w:hyperlink>
      <w:r w:rsidRPr="00FE7095">
        <w:rPr>
          <w:rFonts w:ascii="Times New Roman" w:eastAsia="Times New Roman" w:hAnsi="Times New Roman" w:cs="Times New Roman"/>
          <w:color w:val="000000"/>
          <w:sz w:val="27"/>
          <w:szCs w:val="27"/>
          <w:lang w:eastAsia="uk-UA"/>
        </w:rPr>
        <w:t>, суд</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п о с т а н о в и в :</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lastRenderedPageBreak/>
        <w:t>1.</w:t>
      </w:r>
      <w:r w:rsidRPr="00FE7095">
        <w:rPr>
          <w:rFonts w:ascii="Times New Roman" w:eastAsia="Times New Roman" w:hAnsi="Times New Roman" w:cs="Times New Roman"/>
          <w:color w:val="000000"/>
          <w:sz w:val="27"/>
          <w:szCs w:val="27"/>
          <w:lang w:eastAsia="uk-UA"/>
        </w:rPr>
        <w:t>          Касаційну скаргу Управління патрульної поліції у місті Запоріжжя Департаменту патрульної поліції залишити без задоволення.</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b/>
          <w:bCs/>
          <w:color w:val="000000"/>
          <w:sz w:val="27"/>
          <w:szCs w:val="27"/>
          <w:lang w:eastAsia="uk-UA"/>
        </w:rPr>
        <w:t>2.</w:t>
      </w:r>
      <w:r w:rsidRPr="00FE7095">
        <w:rPr>
          <w:rFonts w:ascii="Times New Roman" w:eastAsia="Times New Roman" w:hAnsi="Times New Roman" w:cs="Times New Roman"/>
          <w:color w:val="000000"/>
          <w:sz w:val="27"/>
          <w:szCs w:val="27"/>
          <w:lang w:eastAsia="uk-UA"/>
        </w:rPr>
        <w:t>          Постанову Ленінського районного суду міста Запоріжжя від 05 липня 2017 року та ухвалу Дніпропетровського апеляційного адміністративного суду від 29 серпня 2017 року у цій справі залишити без змін.</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color w:val="000000"/>
          <w:sz w:val="27"/>
          <w:szCs w:val="27"/>
          <w:lang w:eastAsia="uk-UA"/>
        </w:rPr>
        <w:t>Постанова набирає законної сили з дати її прийняття та оскарженню не підлягає.</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color w:val="000000"/>
          <w:sz w:val="27"/>
          <w:szCs w:val="27"/>
          <w:lang w:eastAsia="uk-UA"/>
        </w:rPr>
        <w:t xml:space="preserve">Головуючий                                                                                          М. І. </w:t>
      </w:r>
      <w:proofErr w:type="spellStart"/>
      <w:r w:rsidRPr="00FE7095">
        <w:rPr>
          <w:rFonts w:ascii="Times New Roman" w:eastAsia="Times New Roman" w:hAnsi="Times New Roman" w:cs="Times New Roman"/>
          <w:color w:val="000000"/>
          <w:sz w:val="27"/>
          <w:szCs w:val="27"/>
          <w:lang w:eastAsia="uk-UA"/>
        </w:rPr>
        <w:t>Смокович</w:t>
      </w:r>
      <w:proofErr w:type="spellEnd"/>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color w:val="000000"/>
          <w:sz w:val="27"/>
          <w:szCs w:val="27"/>
          <w:lang w:eastAsia="uk-UA"/>
        </w:rPr>
        <w:t>Судді                                                                                                    О. В. Білоус</w:t>
      </w:r>
    </w:p>
    <w:p w:rsidR="00FE7095" w:rsidRPr="00FE7095" w:rsidRDefault="00FE7095" w:rsidP="00FE7095">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FE7095">
        <w:rPr>
          <w:rFonts w:ascii="Times New Roman" w:eastAsia="Times New Roman" w:hAnsi="Times New Roman" w:cs="Times New Roman"/>
          <w:color w:val="000000"/>
          <w:sz w:val="27"/>
          <w:szCs w:val="27"/>
          <w:lang w:eastAsia="uk-UA"/>
        </w:rPr>
        <w:t xml:space="preserve">                                                                                                                        Т. Г. </w:t>
      </w:r>
      <w:proofErr w:type="spellStart"/>
      <w:r w:rsidRPr="00FE7095">
        <w:rPr>
          <w:rFonts w:ascii="Times New Roman" w:eastAsia="Times New Roman" w:hAnsi="Times New Roman" w:cs="Times New Roman"/>
          <w:color w:val="000000"/>
          <w:sz w:val="27"/>
          <w:szCs w:val="27"/>
          <w:lang w:eastAsia="uk-UA"/>
        </w:rPr>
        <w:t>Стрелець</w:t>
      </w:r>
      <w:proofErr w:type="spellEnd"/>
    </w:p>
    <w:p w:rsidR="00A630E6" w:rsidRDefault="00FE7095"/>
    <w:sectPr w:rsidR="00A630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F9"/>
    <w:rsid w:val="005334F9"/>
    <w:rsid w:val="005D71C5"/>
    <w:rsid w:val="00DA0631"/>
    <w:rsid w:val="00FE70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A52FD-CECE-46EB-97BC-C065B5EF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FE7095"/>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FE7095"/>
    <w:rPr>
      <w:rFonts w:ascii="Arial" w:eastAsia="Times New Roman" w:hAnsi="Arial" w:cs="Arial"/>
      <w:vanish/>
      <w:sz w:val="16"/>
      <w:szCs w:val="16"/>
      <w:lang w:eastAsia="uk-UA"/>
    </w:rPr>
  </w:style>
  <w:style w:type="character" w:styleId="a3">
    <w:name w:val="Hyperlink"/>
    <w:basedOn w:val="a0"/>
    <w:uiPriority w:val="99"/>
    <w:semiHidden/>
    <w:unhideWhenUsed/>
    <w:rsid w:val="00FE7095"/>
    <w:rPr>
      <w:color w:val="0000FF"/>
      <w:u w:val="single"/>
    </w:rPr>
  </w:style>
  <w:style w:type="paragraph" w:styleId="z-1">
    <w:name w:val="HTML Bottom of Form"/>
    <w:basedOn w:val="a"/>
    <w:next w:val="a"/>
    <w:link w:val="z-2"/>
    <w:hidden/>
    <w:uiPriority w:val="99"/>
    <w:semiHidden/>
    <w:unhideWhenUsed/>
    <w:rsid w:val="00FE7095"/>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FE7095"/>
    <w:rPr>
      <w:rFonts w:ascii="Arial" w:eastAsia="Times New Roman" w:hAnsi="Arial" w:cs="Arial"/>
      <w:vanish/>
      <w:sz w:val="16"/>
      <w:szCs w:val="16"/>
      <w:lang w:eastAsia="uk-UA"/>
    </w:rPr>
  </w:style>
  <w:style w:type="paragraph" w:styleId="a4">
    <w:name w:val="Normal (Web)"/>
    <w:basedOn w:val="a"/>
    <w:uiPriority w:val="99"/>
    <w:semiHidden/>
    <w:unhideWhenUsed/>
    <w:rsid w:val="00FE709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an_2797/ed_2018_08_28/pravo1/KD0005.html?pravo=1" TargetMode="External"/><Relationship Id="rId21" Type="http://schemas.openxmlformats.org/officeDocument/2006/relationships/hyperlink" Target="http://search.ligazakon.ua/l_doc2.nsf/link1/an_56/ed_2016_06_02/pravo1/Z960254K.html?pravo=1" TargetMode="External"/><Relationship Id="rId42" Type="http://schemas.openxmlformats.org/officeDocument/2006/relationships/hyperlink" Target="http://search.ligazakon.ua/l_doc2.nsf/link1/an_985297/ed_2018_08_28/pravo1/KD0005.html?pravo=1" TargetMode="External"/><Relationship Id="rId47" Type="http://schemas.openxmlformats.org/officeDocument/2006/relationships/hyperlink" Target="http://search.ligazakon.ua/l_doc2.nsf/link1/an_1226/ed_2018_08_28/pravo1/KD0005.html?pravo=1" TargetMode="External"/><Relationship Id="rId63" Type="http://schemas.openxmlformats.org/officeDocument/2006/relationships/hyperlink" Target="http://search.ligazakon.ua/l_doc2.nsf/link1/an_2951/ed_2018_08_28/pravo1/KD0005.html?pravo=1" TargetMode="External"/><Relationship Id="rId68" Type="http://schemas.openxmlformats.org/officeDocument/2006/relationships/hyperlink" Target="http://search.ligazakon.ua/l_doc2.nsf/link1/an_985297/ed_2018_08_28/pravo1/KD0005.html?pravo=1" TargetMode="External"/><Relationship Id="rId16" Type="http://schemas.openxmlformats.org/officeDocument/2006/relationships/hyperlink" Target="http://search.ligazakon.ua/l_doc2.nsf/link1/ed_2017_10_03/pravo1/T172147.html?pravo=1" TargetMode="External"/><Relationship Id="rId11" Type="http://schemas.openxmlformats.org/officeDocument/2006/relationships/hyperlink" Target="http://search.ligazakon.ua/l_doc2.nsf/link1/an_21/ed_2018_07_11/pravo1/KP011306.html?pravo=1" TargetMode="External"/><Relationship Id="rId24" Type="http://schemas.openxmlformats.org/officeDocument/2006/relationships/hyperlink" Target="http://search.ligazakon.ua/l_doc2.nsf/link1/ed_2016_06_02/pravo1/Z960254K.html?pravo=1" TargetMode="External"/><Relationship Id="rId32" Type="http://schemas.openxmlformats.org/officeDocument/2006/relationships/hyperlink" Target="http://search.ligazakon.ua/l_doc2.nsf/link1/ed_2018_07_11/pravo1/KP011306.html?pravo=1" TargetMode="External"/><Relationship Id="rId37" Type="http://schemas.openxmlformats.org/officeDocument/2006/relationships/hyperlink" Target="http://search.ligazakon.ua/l_doc2.nsf/link1/an_2951/ed_2018_08_28/pravo1/KD0005.html?pravo=1" TargetMode="External"/><Relationship Id="rId40" Type="http://schemas.openxmlformats.org/officeDocument/2006/relationships/hyperlink" Target="http://search.ligazakon.ua/l_doc2.nsf/link1/an_982807/ed_2018_08_28/pravo1/KD0005.html?pravo=1" TargetMode="External"/><Relationship Id="rId45" Type="http://schemas.openxmlformats.org/officeDocument/2006/relationships/hyperlink" Target="http://search.ligazakon.ua/l_doc2.nsf/link1/an_1212/ed_2018_08_28/pravo1/KD0005.html?pravo=1" TargetMode="External"/><Relationship Id="rId53" Type="http://schemas.openxmlformats.org/officeDocument/2006/relationships/hyperlink" Target="http://search.ligazakon.ua/l_doc2.nsf/link1/an_983920/ed_2018_08_28/pravo1/KD0005.html?pravo=1" TargetMode="External"/><Relationship Id="rId58" Type="http://schemas.openxmlformats.org/officeDocument/2006/relationships/hyperlink" Target="http://search.ligazakon.ua/l_doc2.nsf/link1/an_985297/ed_2018_08_28/pravo1/KD0005.html?pravo=1" TargetMode="External"/><Relationship Id="rId66" Type="http://schemas.openxmlformats.org/officeDocument/2006/relationships/hyperlink" Target="http://search.ligazakon.ua/l_doc2.nsf/link1/an_985297/ed_2018_08_28/pravo1/KD0005.html?pravo=1" TargetMode="External"/><Relationship Id="rId74" Type="http://schemas.openxmlformats.org/officeDocument/2006/relationships/hyperlink" Target="http://search.ligazakon.ua/l_doc2.nsf/link1/an_2811/ed_2018_06_07/pravo1/T05_2747.html?pravo=1" TargetMode="External"/><Relationship Id="rId79"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earch.ligazakon.ua/l_doc2.nsf/link1/an_2820/ed_2018_08_28/pravo1/KD0005.html?pravo=1" TargetMode="External"/><Relationship Id="rId19" Type="http://schemas.openxmlformats.org/officeDocument/2006/relationships/hyperlink" Target="http://search.ligazakon.ua/l_doc2.nsf/link1/an_3154/ed_2018_06_07/pravo1/T05_2747.html?pravo=1" TargetMode="External"/><Relationship Id="rId14" Type="http://schemas.openxmlformats.org/officeDocument/2006/relationships/hyperlink" Target="http://search.ligazakon.ua/l_doc2.nsf/link1/an_985297/ed_2018_08_28/pravo1/KD0005.html?pravo=1" TargetMode="External"/><Relationship Id="rId22" Type="http://schemas.openxmlformats.org/officeDocument/2006/relationships/hyperlink" Target="http://search.ligazakon.ua/l_doc2.nsf/link1/ed_2016_06_02/pravo1/Z960254K.html?pravo=1" TargetMode="External"/><Relationship Id="rId27" Type="http://schemas.openxmlformats.org/officeDocument/2006/relationships/hyperlink" Target="http://search.ligazakon.ua/l_doc2.nsf/link1/an_2799/ed_2018_08_28/pravo1/KD0005.html?pravo=1" TargetMode="External"/><Relationship Id="rId30" Type="http://schemas.openxmlformats.org/officeDocument/2006/relationships/hyperlink" Target="http://search.ligazakon.ua/l_doc2.nsf/link1/ed_2018_07_03/pravo1/T335300.html?pravo=1" TargetMode="External"/><Relationship Id="rId35" Type="http://schemas.openxmlformats.org/officeDocument/2006/relationships/hyperlink" Target="http://search.ligazakon.ua/l_doc2.nsf/link1/an_21/ed_2018_07_11/pravo1/KP011306.html?pravo=1" TargetMode="External"/><Relationship Id="rId43" Type="http://schemas.openxmlformats.org/officeDocument/2006/relationships/hyperlink" Target="http://search.ligazakon.ua/l_doc2.nsf/link1/an_984622/ed_2018_08_28/pravo1/KD0005.html?pravo=1" TargetMode="External"/><Relationship Id="rId48" Type="http://schemas.openxmlformats.org/officeDocument/2006/relationships/hyperlink" Target="http://search.ligazakon.ua/l_doc2.nsf/link1/an_982878/ed_2018_08_28/pravo1/KD0005.html?pravo=1" TargetMode="External"/><Relationship Id="rId56" Type="http://schemas.openxmlformats.org/officeDocument/2006/relationships/hyperlink" Target="http://search.ligazakon.ua/l_doc2.nsf/link1/an_21/ed_2018_07_11/pravo1/KP011306.html?pravo=1" TargetMode="External"/><Relationship Id="rId64" Type="http://schemas.openxmlformats.org/officeDocument/2006/relationships/hyperlink" Target="http://search.ligazakon.ua/l_doc2.nsf/link1/an_2951/ed_2018_08_28/pravo1/KD0005.html?pravo=1" TargetMode="External"/><Relationship Id="rId69" Type="http://schemas.openxmlformats.org/officeDocument/2006/relationships/hyperlink" Target="http://search.ligazakon.ua/l_doc2.nsf/link1/an_21/ed_2018_07_11/pravo1/KP011306.html?pravo=1" TargetMode="External"/><Relationship Id="rId77" Type="http://schemas.openxmlformats.org/officeDocument/2006/relationships/hyperlink" Target="http://search.ligazakon.ua/l_doc2.nsf/link1/an_2860/ed_2018_06_07/pravo1/T05_2747.html?pravo=1" TargetMode="External"/><Relationship Id="rId8" Type="http://schemas.openxmlformats.org/officeDocument/2006/relationships/hyperlink" Target="http://search.ligazakon.ua/l_doc2.nsf/link1/an_985297/ed_2018_08_28/pravo1/KD0005.html?pravo=1" TargetMode="External"/><Relationship Id="rId51" Type="http://schemas.openxmlformats.org/officeDocument/2006/relationships/hyperlink" Target="http://search.ligazakon.ua/l_doc2.nsf/link1/an_982924/ed_2018_08_28/pravo1/KD0005.html?pravo=1" TargetMode="External"/><Relationship Id="rId72" Type="http://schemas.openxmlformats.org/officeDocument/2006/relationships/hyperlink" Target="http://search.ligazakon.ua/l_doc2.nsf/link1/an_2763/ed_2018_06_07/pravo1/T05_2747.html?pravo=1"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arch.ligazakon.ua/l_doc2.nsf/link1/ed_2018_07_11/pravo1/KP011306.html?pravo=1" TargetMode="External"/><Relationship Id="rId17" Type="http://schemas.openxmlformats.org/officeDocument/2006/relationships/hyperlink" Target="http://search.ligazakon.ua/l_doc2.nsf/link1/ed_2018_06_07/pravo1/T05_2747.html?pravo=1" TargetMode="External"/><Relationship Id="rId25" Type="http://schemas.openxmlformats.org/officeDocument/2006/relationships/hyperlink" Target="http://search.ligazakon.ua/l_doc2.nsf/link1/ed_2018_08_28/pravo1/KD0005.html?pravo=1" TargetMode="External"/><Relationship Id="rId33" Type="http://schemas.openxmlformats.org/officeDocument/2006/relationships/hyperlink" Target="http://search.ligazakon.ua/l_doc2.nsf/link1/an_21/ed_2018_07_11/pravo1/KP011306.html?pravo=1" TargetMode="External"/><Relationship Id="rId38" Type="http://schemas.openxmlformats.org/officeDocument/2006/relationships/hyperlink" Target="http://search.ligazakon.ua/l_doc2.nsf/link1/ed_2018_04_13/pravo1/RE27853.html?pravo=1" TargetMode="External"/><Relationship Id="rId46" Type="http://schemas.openxmlformats.org/officeDocument/2006/relationships/hyperlink" Target="http://search.ligazakon.ua/l_doc2.nsf/link1/an_983920/ed_2018_08_28/pravo1/KD0005.html?pravo=1" TargetMode="External"/><Relationship Id="rId59" Type="http://schemas.openxmlformats.org/officeDocument/2006/relationships/hyperlink" Target="http://search.ligazakon.ua/l_doc2.nsf/link1/an_605397/ed_2018_07_03/pravo1/T335300.html?pravo=1" TargetMode="External"/><Relationship Id="rId67" Type="http://schemas.openxmlformats.org/officeDocument/2006/relationships/hyperlink" Target="http://search.ligazakon.ua/l_doc2.nsf/link1/an_21/ed_2018_07_11/pravo1/KP011306.html?pravo=1" TargetMode="External"/><Relationship Id="rId20" Type="http://schemas.openxmlformats.org/officeDocument/2006/relationships/hyperlink" Target="http://search.ligazakon.ua/l_doc2.nsf/link1/an_2763/ed_2018_06_07/pravo1/T05_2747.html?pravo=1" TargetMode="External"/><Relationship Id="rId41" Type="http://schemas.openxmlformats.org/officeDocument/2006/relationships/hyperlink" Target="http://search.ligazakon.ua/l_doc2.nsf/link1/an_982812/ed_2018_08_28/pravo1/KD0005.html?pravo=1" TargetMode="External"/><Relationship Id="rId54" Type="http://schemas.openxmlformats.org/officeDocument/2006/relationships/hyperlink" Target="http://search.ligazakon.ua/l_doc2.nsf/link1/an_21/ed_2018_07_11/pravo1/KP011306.html?pravo=1" TargetMode="External"/><Relationship Id="rId62" Type="http://schemas.openxmlformats.org/officeDocument/2006/relationships/hyperlink" Target="http://search.ligazakon.ua/l_doc2.nsf/link1/an_2822/ed_2018_08_28/pravo1/KD0005.html?pravo=1" TargetMode="External"/><Relationship Id="rId70" Type="http://schemas.openxmlformats.org/officeDocument/2006/relationships/hyperlink" Target="http://search.ligazakon.ua/l_doc2.nsf/link1/an_2820/ed_2018_06_07/pravo1/T05_2747.html?pravo=1" TargetMode="External"/><Relationship Id="rId75" Type="http://schemas.openxmlformats.org/officeDocument/2006/relationships/hyperlink" Target="http://search.ligazakon.ua/l_doc2.nsf/link1/an_2820/ed_2018_06_07/pravo1/T05_2747.html?pravo=1" TargetMode="External"/><Relationship Id="rId1" Type="http://schemas.openxmlformats.org/officeDocument/2006/relationships/styles" Target="styles.xml"/><Relationship Id="rId6" Type="http://schemas.openxmlformats.org/officeDocument/2006/relationships/hyperlink" Target="http://search.ligazakon.ua/l_doc2.nsf/link1/an_985297/ed_2018_08_28/pravo1/KD0005.html?pravo=1" TargetMode="External"/><Relationship Id="rId15" Type="http://schemas.openxmlformats.org/officeDocument/2006/relationships/hyperlink" Target="http://search.ligazakon.ua/l_doc2.nsf/link1/an_2653/ed_2018_06_07/pravo1/T05_2747.html?pravo=1" TargetMode="External"/><Relationship Id="rId23" Type="http://schemas.openxmlformats.org/officeDocument/2006/relationships/hyperlink" Target="http://search.ligazakon.ua/l_doc2.nsf/link1/an_24/ed_2018_06_07/pravo1/T05_2747.html?pravo=1" TargetMode="External"/><Relationship Id="rId28" Type="http://schemas.openxmlformats.org/officeDocument/2006/relationships/hyperlink" Target="http://search.ligazakon.ua/l_doc2.nsf/link1/an_162/ed_2018_08_31/pravo1/T150580.html?pravo=1" TargetMode="External"/><Relationship Id="rId36" Type="http://schemas.openxmlformats.org/officeDocument/2006/relationships/hyperlink" Target="http://search.ligazakon.ua/l_doc2.nsf/link1/an_2827/ed_2018_08_28/pravo1/KD0005.html?pravo=1" TargetMode="External"/><Relationship Id="rId49" Type="http://schemas.openxmlformats.org/officeDocument/2006/relationships/hyperlink" Target="http://search.ligazakon.ua/l_doc2.nsf/link1/an_1250/ed_2018_08_28/pravo1/KD0005.html?pravo=1" TargetMode="External"/><Relationship Id="rId57" Type="http://schemas.openxmlformats.org/officeDocument/2006/relationships/hyperlink" Target="http://search.ligazakon.ua/l_doc2.nsf/link1/an_21/ed_2018_07_11/pravo1/KP011306.html?pravo=1" TargetMode="External"/><Relationship Id="rId10" Type="http://schemas.openxmlformats.org/officeDocument/2006/relationships/hyperlink" Target="http://search.ligazakon.ua/l_doc2.nsf/link1/an_985297/ed_2018_08_28/pravo1/KD0005.html?pravo=1" TargetMode="External"/><Relationship Id="rId31" Type="http://schemas.openxmlformats.org/officeDocument/2006/relationships/hyperlink" Target="http://search.ligazakon.ua/l_doc2.nsf/link1/an_21/ed_2018_07_11/pravo1/KP011306.html?pravo=1" TargetMode="External"/><Relationship Id="rId44" Type="http://schemas.openxmlformats.org/officeDocument/2006/relationships/hyperlink" Target="http://search.ligazakon.ua/l_doc2.nsf/link1/an_1205/ed_2018_08_28/pravo1/KD0005.html?pravo=1" TargetMode="External"/><Relationship Id="rId52" Type="http://schemas.openxmlformats.org/officeDocument/2006/relationships/hyperlink" Target="http://search.ligazakon.ua/l_doc2.nsf/link1/an_1357/ed_2018_08_28/pravo1/KD0005.html?pravo=1" TargetMode="External"/><Relationship Id="rId60" Type="http://schemas.openxmlformats.org/officeDocument/2006/relationships/hyperlink" Target="http://search.ligazakon.ua/l_doc2.nsf/link1/an_244/ed_2018_08_31/pravo1/T150580.html?pravo=1" TargetMode="External"/><Relationship Id="rId65" Type="http://schemas.openxmlformats.org/officeDocument/2006/relationships/hyperlink" Target="http://search.ligazakon.ua/l_doc2.nsf/link1/an_3079/ed_2018_08_28/pravo1/KD0005.html?pravo=1" TargetMode="External"/><Relationship Id="rId73" Type="http://schemas.openxmlformats.org/officeDocument/2006/relationships/hyperlink" Target="http://search.ligazakon.ua/l_doc2.nsf/link1/an_2785/ed_2018_06_07/pravo1/T05_2747.html?pravo=1" TargetMode="External"/><Relationship Id="rId78" Type="http://schemas.openxmlformats.org/officeDocument/2006/relationships/hyperlink" Target="http://search.ligazakon.ua/l_doc2.nsf/link1/an_2892/ed_2018_06_07/pravo1/T05_2747.html?pravo=1" TargetMode="External"/><Relationship Id="rId4" Type="http://schemas.openxmlformats.org/officeDocument/2006/relationships/hyperlink" Target="http://www.reyestr.court.gov.ua/Review/76695883" TargetMode="External"/><Relationship Id="rId9" Type="http://schemas.openxmlformats.org/officeDocument/2006/relationships/hyperlink" Target="http://search.ligazakon.ua/l_doc2.nsf/link1/an_21/ed_2018_07_11/pravo1/KP011306.html?pravo=1" TargetMode="External"/><Relationship Id="rId13" Type="http://schemas.openxmlformats.org/officeDocument/2006/relationships/hyperlink" Target="http://search.ligazakon.ua/l_doc2.nsf/link1/an_21/ed_2018_07_11/pravo1/KP011306.html?pravo=1" TargetMode="External"/><Relationship Id="rId18" Type="http://schemas.openxmlformats.org/officeDocument/2006/relationships/hyperlink" Target="http://search.ligazakon.ua/l_doc2.nsf/link1/an_48/ed_2018_06_07/pravo1/T05_2747.html?pravo=1" TargetMode="External"/><Relationship Id="rId39" Type="http://schemas.openxmlformats.org/officeDocument/2006/relationships/hyperlink" Target="http://search.ligazakon.ua/l_doc2.nsf/link1/an_983902/ed_2018_08_28/pravo1/KD0005.html?pravo=1" TargetMode="External"/><Relationship Id="rId34" Type="http://schemas.openxmlformats.org/officeDocument/2006/relationships/hyperlink" Target="http://search.ligazakon.ua/l_doc2.nsf/link1/an_986226/ed_2018_08_28/pravo1/KD0005.html?pravo=1" TargetMode="External"/><Relationship Id="rId50" Type="http://schemas.openxmlformats.org/officeDocument/2006/relationships/hyperlink" Target="http://search.ligazakon.ua/l_doc2.nsf/link1/an_982917/ed_2018_08_28/pravo1/KD0005.html?pravo=1" TargetMode="External"/><Relationship Id="rId55" Type="http://schemas.openxmlformats.org/officeDocument/2006/relationships/hyperlink" Target="http://search.ligazakon.ua/l_doc2.nsf/link1/an_21/ed_2018_07_11/pravo1/KP011306.html?pravo=1" TargetMode="External"/><Relationship Id="rId76" Type="http://schemas.openxmlformats.org/officeDocument/2006/relationships/hyperlink" Target="http://search.ligazakon.ua/l_doc2.nsf/link1/an_2853/ed_2018_06_07/pravo1/T05_2747.html?pravo=1" TargetMode="External"/><Relationship Id="rId7" Type="http://schemas.openxmlformats.org/officeDocument/2006/relationships/hyperlink" Target="http://search.ligazakon.ua/l_doc2.nsf/link1/ed_2018_08_28/pravo1/KD0005.html?pravo=1" TargetMode="External"/><Relationship Id="rId71" Type="http://schemas.openxmlformats.org/officeDocument/2006/relationships/hyperlink" Target="http://search.ligazakon.ua/l_doc2.nsf/link1/an_48/ed_2018_06_07/pravo1/T05_2747.html?pravo=1" TargetMode="External"/><Relationship Id="rId2" Type="http://schemas.openxmlformats.org/officeDocument/2006/relationships/settings" Target="settings.xml"/><Relationship Id="rId29" Type="http://schemas.openxmlformats.org/officeDocument/2006/relationships/hyperlink" Target="http://search.ligazakon.ua/l_doc2.nsf/link1/an_21/ed_2018_07_11/pravo1/KP011306.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24401</Words>
  <Characters>13910</Characters>
  <Application>Microsoft Office Word</Application>
  <DocSecurity>0</DocSecurity>
  <Lines>115</Lines>
  <Paragraphs>76</Paragraphs>
  <ScaleCrop>false</ScaleCrop>
  <Company/>
  <LinksUpToDate>false</LinksUpToDate>
  <CharactersWithSpaces>38235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2019-02-07T19:49:00Z</dcterms:created>
  <dcterms:modified xsi:type="dcterms:W3CDTF">2019-02-07T19:49:00Z</dcterms:modified>
</cp:coreProperties>
</file>